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5C2D17C"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schoonmaakdienstverlening</w:t>
      </w:r>
      <w:r w:rsidRPr="001F07DC">
        <w:rPr>
          <w:rFonts w:asciiTheme="minorHAnsi" w:hAnsiTheme="minorHAnsi" w:cs="Calibri"/>
          <w:b/>
          <w:sz w:val="40"/>
          <w:szCs w:val="40"/>
        </w:rPr>
        <w:tab/>
      </w:r>
    </w:p>
    <w:p w14:paraId="25ED896F" w14:textId="42BB616F" w:rsidR="007D6E9D" w:rsidRDefault="00D70F1A" w:rsidP="00D70F1A">
      <w:pPr>
        <w:spacing w:line="360" w:lineRule="auto"/>
        <w:jc w:val="center"/>
        <w:rPr>
          <w:rFonts w:asciiTheme="minorHAnsi" w:hAnsiTheme="minorHAnsi" w:cs="Calibri"/>
        </w:rPr>
      </w:pPr>
      <w:r>
        <w:rPr>
          <w:rFonts w:asciiTheme="minorHAnsi" w:hAnsiTheme="minorHAnsi" w:cs="Calibri"/>
          <w:noProof/>
        </w:rPr>
        <w:drawing>
          <wp:inline distT="0" distB="0" distL="0" distR="0" wp14:anchorId="2995C1B5" wp14:editId="2C5C609D">
            <wp:extent cx="2857500" cy="117157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jfif"/>
                    <pic:cNvPicPr/>
                  </pic:nvPicPr>
                  <pic:blipFill>
                    <a:blip r:embed="rId12">
                      <a:extLst>
                        <a:ext uri="{28A0092B-C50C-407E-A947-70E740481C1C}">
                          <a14:useLocalDpi xmlns:a14="http://schemas.microsoft.com/office/drawing/2010/main" val="0"/>
                        </a:ext>
                      </a:extLst>
                    </a:blip>
                    <a:stretch>
                      <a:fillRect/>
                    </a:stretch>
                  </pic:blipFill>
                  <pic:spPr>
                    <a:xfrm>
                      <a:off x="0" y="0"/>
                      <a:ext cx="2857500" cy="1171575"/>
                    </a:xfrm>
                    <a:prstGeom prst="rect">
                      <a:avLst/>
                    </a:prstGeom>
                  </pic:spPr>
                </pic:pic>
              </a:graphicData>
            </a:graphic>
          </wp:inline>
        </w:drawing>
      </w:r>
    </w:p>
    <w:p w14:paraId="1ED6EF88" w14:textId="72250930" w:rsidR="009B00AD" w:rsidRDefault="009B00AD" w:rsidP="002E489D">
      <w:pPr>
        <w:spacing w:line="360" w:lineRule="auto"/>
        <w:rPr>
          <w:rFonts w:asciiTheme="minorHAnsi" w:hAnsiTheme="minorHAnsi" w:cs="Calibri"/>
        </w:rPr>
      </w:pPr>
    </w:p>
    <w:p w14:paraId="11DE785E" w14:textId="425E8E66" w:rsidR="009B00AD" w:rsidRDefault="009B00AD" w:rsidP="002E489D">
      <w:pPr>
        <w:spacing w:line="360" w:lineRule="auto"/>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255E6C45" w14:textId="0D835212" w:rsidR="009B00AD" w:rsidRPr="000A5E07" w:rsidRDefault="009B00AD" w:rsidP="002E489D">
      <w:pPr>
        <w:spacing w:line="360" w:lineRule="auto"/>
        <w:rPr>
          <w:rFonts w:asciiTheme="minorHAnsi" w:hAnsiTheme="minorHAnsi" w:cs="Calibri"/>
        </w:rPr>
      </w:pPr>
    </w:p>
    <w:p w14:paraId="4D704E8D" w14:textId="688243B9" w:rsidR="00D77B89" w:rsidRDefault="00D77B89" w:rsidP="002E489D">
      <w:pPr>
        <w:spacing w:line="360" w:lineRule="auto"/>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Pr="000A5E07" w:rsidRDefault="00D77B89"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624083CB"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EA2186">
        <w:rPr>
          <w:rFonts w:asciiTheme="minorHAnsi" w:hAnsiTheme="minorHAnsi" w:cs="Calibri"/>
          <w:bCs/>
          <w:sz w:val="16"/>
          <w:szCs w:val="16"/>
        </w:rPr>
        <w:t>17</w:t>
      </w:r>
      <w:r w:rsidR="007100F9">
        <w:rPr>
          <w:rFonts w:asciiTheme="minorHAnsi" w:hAnsiTheme="minorHAnsi" w:cs="Calibri"/>
          <w:bCs/>
          <w:sz w:val="16"/>
          <w:szCs w:val="16"/>
        </w:rPr>
        <w:t>-</w:t>
      </w:r>
      <w:r w:rsidR="00EA2186">
        <w:rPr>
          <w:rFonts w:asciiTheme="minorHAnsi" w:hAnsiTheme="minorHAnsi" w:cs="Calibri"/>
          <w:bCs/>
          <w:sz w:val="16"/>
          <w:szCs w:val="16"/>
        </w:rPr>
        <w:t>08</w:t>
      </w:r>
      <w:r w:rsidR="007100F9">
        <w:rPr>
          <w:rFonts w:asciiTheme="minorHAnsi" w:hAnsiTheme="minorHAnsi" w:cs="Calibri"/>
          <w:bCs/>
          <w:sz w:val="16"/>
          <w:szCs w:val="16"/>
        </w:rPr>
        <w:t>-20</w:t>
      </w:r>
      <w:r w:rsidR="00EA2186">
        <w:rPr>
          <w:rFonts w:asciiTheme="minorHAnsi" w:hAnsiTheme="minorHAnsi" w:cs="Calibri"/>
          <w:bCs/>
          <w:sz w:val="16"/>
          <w:szCs w:val="16"/>
        </w:rPr>
        <w:t>20</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p w14:paraId="25ED8975" w14:textId="77777777" w:rsidR="00A10CEF" w:rsidRPr="000A5E07" w:rsidRDefault="00A10CEF" w:rsidP="002E489D">
      <w:pPr>
        <w:spacing w:line="360" w:lineRule="auto"/>
        <w:rPr>
          <w:rFonts w:asciiTheme="minorHAnsi" w:eastAsia="Times New Roman" w:hAnsiTheme="minorHAnsi" w:cs="Calibri"/>
          <w:b/>
          <w:bCs/>
        </w:rPr>
      </w:pPr>
      <w:bookmarkStart w:id="1" w:name="_Toc339447069"/>
      <w:bookmarkStart w:id="2" w:name="_Toc330286348"/>
    </w:p>
    <w:bookmarkEnd w:id="2" w:displacedByCustomXml="next"/>
    <w:bookmarkEnd w:id="1" w:displacedByCustomXml="next"/>
    <w:bookmarkStart w:id="3" w:name="_Toc339526814" w:displacedByCustomXml="next"/>
    <w:bookmarkStart w:id="4"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3DCB192A" w14:textId="3AC9F18C" w:rsidR="00D70F1A"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27035958" w:history="1">
            <w:r w:rsidR="00D70F1A" w:rsidRPr="00EA7399">
              <w:rPr>
                <w:rStyle w:val="Hyperlink"/>
                <w:rFonts w:eastAsiaTheme="majorEastAsia" w:cstheme="minorHAnsi"/>
                <w:bCs/>
                <w:noProof/>
                <w:kern w:val="32"/>
              </w:rPr>
              <w:t>Artikel 1 Definities</w:t>
            </w:r>
            <w:r w:rsidR="00D70F1A">
              <w:rPr>
                <w:noProof/>
                <w:webHidden/>
              </w:rPr>
              <w:tab/>
            </w:r>
            <w:r w:rsidR="00D70F1A">
              <w:rPr>
                <w:noProof/>
                <w:webHidden/>
              </w:rPr>
              <w:fldChar w:fldCharType="begin"/>
            </w:r>
            <w:r w:rsidR="00D70F1A">
              <w:rPr>
                <w:noProof/>
                <w:webHidden/>
              </w:rPr>
              <w:instrText xml:space="preserve"> PAGEREF _Toc27035958 \h </w:instrText>
            </w:r>
            <w:r w:rsidR="00D70F1A">
              <w:rPr>
                <w:noProof/>
                <w:webHidden/>
              </w:rPr>
            </w:r>
            <w:r w:rsidR="00D70F1A">
              <w:rPr>
                <w:noProof/>
                <w:webHidden/>
              </w:rPr>
              <w:fldChar w:fldCharType="separate"/>
            </w:r>
            <w:r w:rsidR="00D70F1A">
              <w:rPr>
                <w:noProof/>
                <w:webHidden/>
              </w:rPr>
              <w:t>4</w:t>
            </w:r>
            <w:r w:rsidR="00D70F1A">
              <w:rPr>
                <w:noProof/>
                <w:webHidden/>
              </w:rPr>
              <w:fldChar w:fldCharType="end"/>
            </w:r>
          </w:hyperlink>
        </w:p>
        <w:p w14:paraId="33913C59" w14:textId="23BCD93A" w:rsidR="00D70F1A" w:rsidRDefault="0036648E">
          <w:pPr>
            <w:pStyle w:val="Inhopg1"/>
            <w:tabs>
              <w:tab w:val="right" w:leader="dot" w:pos="9060"/>
            </w:tabs>
            <w:rPr>
              <w:rFonts w:asciiTheme="minorHAnsi" w:eastAsiaTheme="minorEastAsia" w:hAnsiTheme="minorHAnsi" w:cstheme="minorBidi"/>
              <w:noProof/>
              <w:lang w:eastAsia="nl-NL"/>
            </w:rPr>
          </w:pPr>
          <w:hyperlink w:anchor="_Toc27035959" w:history="1">
            <w:r w:rsidR="00D70F1A" w:rsidRPr="00EA7399">
              <w:rPr>
                <w:rStyle w:val="Hyperlink"/>
                <w:rFonts w:eastAsiaTheme="majorEastAsia" w:cstheme="minorHAnsi"/>
                <w:bCs/>
                <w:noProof/>
                <w:kern w:val="32"/>
              </w:rPr>
              <w:t>Artikel 2 Onderwerp van de Overeenkomst</w:t>
            </w:r>
            <w:r w:rsidR="00D70F1A">
              <w:rPr>
                <w:noProof/>
                <w:webHidden/>
              </w:rPr>
              <w:tab/>
            </w:r>
            <w:r w:rsidR="00D70F1A">
              <w:rPr>
                <w:noProof/>
                <w:webHidden/>
              </w:rPr>
              <w:fldChar w:fldCharType="begin"/>
            </w:r>
            <w:r w:rsidR="00D70F1A">
              <w:rPr>
                <w:noProof/>
                <w:webHidden/>
              </w:rPr>
              <w:instrText xml:space="preserve"> PAGEREF _Toc27035959 \h </w:instrText>
            </w:r>
            <w:r w:rsidR="00D70F1A">
              <w:rPr>
                <w:noProof/>
                <w:webHidden/>
              </w:rPr>
            </w:r>
            <w:r w:rsidR="00D70F1A">
              <w:rPr>
                <w:noProof/>
                <w:webHidden/>
              </w:rPr>
              <w:fldChar w:fldCharType="separate"/>
            </w:r>
            <w:r w:rsidR="00D70F1A">
              <w:rPr>
                <w:noProof/>
                <w:webHidden/>
              </w:rPr>
              <w:t>4</w:t>
            </w:r>
            <w:r w:rsidR="00D70F1A">
              <w:rPr>
                <w:noProof/>
                <w:webHidden/>
              </w:rPr>
              <w:fldChar w:fldCharType="end"/>
            </w:r>
          </w:hyperlink>
        </w:p>
        <w:p w14:paraId="65C4DEDF" w14:textId="2B87EC81" w:rsidR="00D70F1A" w:rsidRDefault="0036648E">
          <w:pPr>
            <w:pStyle w:val="Inhopg1"/>
            <w:tabs>
              <w:tab w:val="right" w:leader="dot" w:pos="9060"/>
            </w:tabs>
            <w:rPr>
              <w:rFonts w:asciiTheme="minorHAnsi" w:eastAsiaTheme="minorEastAsia" w:hAnsiTheme="minorHAnsi" w:cstheme="minorBidi"/>
              <w:noProof/>
              <w:lang w:eastAsia="nl-NL"/>
            </w:rPr>
          </w:pPr>
          <w:hyperlink w:anchor="_Toc27035960" w:history="1">
            <w:r w:rsidR="00D70F1A" w:rsidRPr="00EA7399">
              <w:rPr>
                <w:rStyle w:val="Hyperlink"/>
                <w:rFonts w:eastAsiaTheme="majorEastAsia" w:cstheme="minorHAnsi"/>
                <w:bCs/>
                <w:noProof/>
                <w:kern w:val="32"/>
              </w:rPr>
              <w:t>Artikel 3 Toepasselijke voorwaarden</w:t>
            </w:r>
            <w:r w:rsidR="00D70F1A">
              <w:rPr>
                <w:noProof/>
                <w:webHidden/>
              </w:rPr>
              <w:tab/>
            </w:r>
            <w:r w:rsidR="00D70F1A">
              <w:rPr>
                <w:noProof/>
                <w:webHidden/>
              </w:rPr>
              <w:fldChar w:fldCharType="begin"/>
            </w:r>
            <w:r w:rsidR="00D70F1A">
              <w:rPr>
                <w:noProof/>
                <w:webHidden/>
              </w:rPr>
              <w:instrText xml:space="preserve"> PAGEREF _Toc27035960 \h </w:instrText>
            </w:r>
            <w:r w:rsidR="00D70F1A">
              <w:rPr>
                <w:noProof/>
                <w:webHidden/>
              </w:rPr>
            </w:r>
            <w:r w:rsidR="00D70F1A">
              <w:rPr>
                <w:noProof/>
                <w:webHidden/>
              </w:rPr>
              <w:fldChar w:fldCharType="separate"/>
            </w:r>
            <w:r w:rsidR="00D70F1A">
              <w:rPr>
                <w:noProof/>
                <w:webHidden/>
              </w:rPr>
              <w:t>5</w:t>
            </w:r>
            <w:r w:rsidR="00D70F1A">
              <w:rPr>
                <w:noProof/>
                <w:webHidden/>
              </w:rPr>
              <w:fldChar w:fldCharType="end"/>
            </w:r>
          </w:hyperlink>
        </w:p>
        <w:p w14:paraId="4CA70839" w14:textId="45C4BBF2" w:rsidR="00D70F1A" w:rsidRDefault="0036648E">
          <w:pPr>
            <w:pStyle w:val="Inhopg1"/>
            <w:tabs>
              <w:tab w:val="right" w:leader="dot" w:pos="9060"/>
            </w:tabs>
            <w:rPr>
              <w:rFonts w:asciiTheme="minorHAnsi" w:eastAsiaTheme="minorEastAsia" w:hAnsiTheme="minorHAnsi" w:cstheme="minorBidi"/>
              <w:noProof/>
              <w:lang w:eastAsia="nl-NL"/>
            </w:rPr>
          </w:pPr>
          <w:hyperlink w:anchor="_Toc27035961" w:history="1">
            <w:r w:rsidR="00D70F1A" w:rsidRPr="00EA7399">
              <w:rPr>
                <w:rStyle w:val="Hyperlink"/>
                <w:rFonts w:eastAsiaTheme="majorEastAsia" w:cstheme="minorHAnsi"/>
                <w:bCs/>
                <w:noProof/>
                <w:kern w:val="32"/>
              </w:rPr>
              <w:t>Artikel 4 Looptijd van de Overeenkomst</w:t>
            </w:r>
            <w:r w:rsidR="00D70F1A">
              <w:rPr>
                <w:noProof/>
                <w:webHidden/>
              </w:rPr>
              <w:tab/>
            </w:r>
            <w:r w:rsidR="00D70F1A">
              <w:rPr>
                <w:noProof/>
                <w:webHidden/>
              </w:rPr>
              <w:fldChar w:fldCharType="begin"/>
            </w:r>
            <w:r w:rsidR="00D70F1A">
              <w:rPr>
                <w:noProof/>
                <w:webHidden/>
              </w:rPr>
              <w:instrText xml:space="preserve"> PAGEREF _Toc27035961 \h </w:instrText>
            </w:r>
            <w:r w:rsidR="00D70F1A">
              <w:rPr>
                <w:noProof/>
                <w:webHidden/>
              </w:rPr>
            </w:r>
            <w:r w:rsidR="00D70F1A">
              <w:rPr>
                <w:noProof/>
                <w:webHidden/>
              </w:rPr>
              <w:fldChar w:fldCharType="separate"/>
            </w:r>
            <w:r w:rsidR="00D70F1A">
              <w:rPr>
                <w:noProof/>
                <w:webHidden/>
              </w:rPr>
              <w:t>5</w:t>
            </w:r>
            <w:r w:rsidR="00D70F1A">
              <w:rPr>
                <w:noProof/>
                <w:webHidden/>
              </w:rPr>
              <w:fldChar w:fldCharType="end"/>
            </w:r>
          </w:hyperlink>
        </w:p>
        <w:p w14:paraId="3EF34C2C" w14:textId="0AD04FA2" w:rsidR="00D70F1A" w:rsidRPr="00D70F1A" w:rsidRDefault="0036648E">
          <w:pPr>
            <w:pStyle w:val="Inhopg1"/>
            <w:tabs>
              <w:tab w:val="right" w:leader="dot" w:pos="9060"/>
            </w:tabs>
            <w:rPr>
              <w:rFonts w:asciiTheme="minorHAnsi" w:eastAsiaTheme="minorEastAsia" w:hAnsiTheme="minorHAnsi" w:cstheme="minorBidi"/>
              <w:noProof/>
              <w:lang w:eastAsia="nl-NL"/>
            </w:rPr>
          </w:pPr>
          <w:hyperlink w:anchor="_Toc27035962" w:history="1">
            <w:r w:rsidR="00D70F1A" w:rsidRPr="00D70F1A">
              <w:rPr>
                <w:rStyle w:val="Hyperlink"/>
                <w:rFonts w:eastAsia="Times New Roman" w:cstheme="minorHAnsi"/>
                <w:noProof/>
                <w:kern w:val="32"/>
                <w:lang w:eastAsia="nl-NL"/>
              </w:rPr>
              <w:t>Artikel 5 Kwaliteitsbeheersing Schoonmaakdiensten</w:t>
            </w:r>
            <w:r w:rsidR="00D70F1A" w:rsidRPr="00D70F1A">
              <w:rPr>
                <w:noProof/>
                <w:webHidden/>
              </w:rPr>
              <w:tab/>
            </w:r>
            <w:r w:rsidR="00D70F1A" w:rsidRPr="00D70F1A">
              <w:rPr>
                <w:noProof/>
                <w:webHidden/>
              </w:rPr>
              <w:fldChar w:fldCharType="begin"/>
            </w:r>
            <w:r w:rsidR="00D70F1A" w:rsidRPr="00D70F1A">
              <w:rPr>
                <w:noProof/>
                <w:webHidden/>
              </w:rPr>
              <w:instrText xml:space="preserve"> PAGEREF _Toc27035962 \h </w:instrText>
            </w:r>
            <w:r w:rsidR="00D70F1A" w:rsidRPr="00D70F1A">
              <w:rPr>
                <w:noProof/>
                <w:webHidden/>
              </w:rPr>
            </w:r>
            <w:r w:rsidR="00D70F1A" w:rsidRPr="00D70F1A">
              <w:rPr>
                <w:noProof/>
                <w:webHidden/>
              </w:rPr>
              <w:fldChar w:fldCharType="separate"/>
            </w:r>
            <w:r w:rsidR="00D70F1A" w:rsidRPr="00D70F1A">
              <w:rPr>
                <w:noProof/>
                <w:webHidden/>
              </w:rPr>
              <w:t>5</w:t>
            </w:r>
            <w:r w:rsidR="00D70F1A" w:rsidRPr="00D70F1A">
              <w:rPr>
                <w:noProof/>
                <w:webHidden/>
              </w:rPr>
              <w:fldChar w:fldCharType="end"/>
            </w:r>
          </w:hyperlink>
        </w:p>
        <w:p w14:paraId="16BE092E" w14:textId="4205D9CB" w:rsidR="00D70F1A" w:rsidRPr="00D70F1A" w:rsidRDefault="0036648E">
          <w:pPr>
            <w:pStyle w:val="Inhopg1"/>
            <w:tabs>
              <w:tab w:val="right" w:leader="dot" w:pos="9060"/>
            </w:tabs>
            <w:rPr>
              <w:rFonts w:asciiTheme="minorHAnsi" w:eastAsiaTheme="minorEastAsia" w:hAnsiTheme="minorHAnsi" w:cstheme="minorBidi"/>
              <w:noProof/>
              <w:lang w:eastAsia="nl-NL"/>
            </w:rPr>
          </w:pPr>
          <w:hyperlink w:anchor="_Toc27035963" w:history="1">
            <w:r w:rsidR="00D70F1A" w:rsidRPr="00D70F1A">
              <w:rPr>
                <w:rStyle w:val="Hyperlink"/>
                <w:rFonts w:eastAsia="Times New Roman" w:cstheme="minorHAnsi"/>
                <w:noProof/>
                <w:kern w:val="32"/>
                <w:lang w:eastAsia="nl-NL"/>
              </w:rPr>
              <w:t>Artikel 6 Planning laagfrequente werkzaamheden Schoonmaakdienstverlening</w:t>
            </w:r>
            <w:r w:rsidR="00D70F1A" w:rsidRPr="00D70F1A">
              <w:rPr>
                <w:noProof/>
                <w:webHidden/>
              </w:rPr>
              <w:tab/>
            </w:r>
            <w:r w:rsidR="00D70F1A" w:rsidRPr="00D70F1A">
              <w:rPr>
                <w:noProof/>
                <w:webHidden/>
              </w:rPr>
              <w:fldChar w:fldCharType="begin"/>
            </w:r>
            <w:r w:rsidR="00D70F1A" w:rsidRPr="00D70F1A">
              <w:rPr>
                <w:noProof/>
                <w:webHidden/>
              </w:rPr>
              <w:instrText xml:space="preserve"> PAGEREF _Toc27035963 \h </w:instrText>
            </w:r>
            <w:r w:rsidR="00D70F1A" w:rsidRPr="00D70F1A">
              <w:rPr>
                <w:noProof/>
                <w:webHidden/>
              </w:rPr>
            </w:r>
            <w:r w:rsidR="00D70F1A" w:rsidRPr="00D70F1A">
              <w:rPr>
                <w:noProof/>
                <w:webHidden/>
              </w:rPr>
              <w:fldChar w:fldCharType="separate"/>
            </w:r>
            <w:r w:rsidR="00D70F1A" w:rsidRPr="00D70F1A">
              <w:rPr>
                <w:noProof/>
                <w:webHidden/>
              </w:rPr>
              <w:t>7</w:t>
            </w:r>
            <w:r w:rsidR="00D70F1A" w:rsidRPr="00D70F1A">
              <w:rPr>
                <w:noProof/>
                <w:webHidden/>
              </w:rPr>
              <w:fldChar w:fldCharType="end"/>
            </w:r>
          </w:hyperlink>
        </w:p>
        <w:p w14:paraId="1372F158" w14:textId="047418D7" w:rsidR="00D70F1A" w:rsidRDefault="0036648E">
          <w:pPr>
            <w:pStyle w:val="Inhopg1"/>
            <w:tabs>
              <w:tab w:val="right" w:leader="dot" w:pos="9060"/>
            </w:tabs>
            <w:rPr>
              <w:rFonts w:asciiTheme="minorHAnsi" w:eastAsiaTheme="minorEastAsia" w:hAnsiTheme="minorHAnsi" w:cstheme="minorBidi"/>
              <w:noProof/>
              <w:lang w:eastAsia="nl-NL"/>
            </w:rPr>
          </w:pPr>
          <w:hyperlink w:anchor="_Toc27035964" w:history="1">
            <w:r w:rsidR="00D70F1A" w:rsidRPr="00EA7399">
              <w:rPr>
                <w:rStyle w:val="Hyperlink"/>
                <w:rFonts w:eastAsiaTheme="majorEastAsia" w:cstheme="minorHAnsi"/>
                <w:bCs/>
                <w:noProof/>
                <w:kern w:val="32"/>
              </w:rPr>
              <w:t>Artikel 7 Tekortkoming en ontbinding</w:t>
            </w:r>
            <w:r w:rsidR="00D70F1A">
              <w:rPr>
                <w:noProof/>
                <w:webHidden/>
              </w:rPr>
              <w:tab/>
            </w:r>
            <w:r w:rsidR="00D70F1A">
              <w:rPr>
                <w:noProof/>
                <w:webHidden/>
              </w:rPr>
              <w:fldChar w:fldCharType="begin"/>
            </w:r>
            <w:r w:rsidR="00D70F1A">
              <w:rPr>
                <w:noProof/>
                <w:webHidden/>
              </w:rPr>
              <w:instrText xml:space="preserve"> PAGEREF _Toc27035964 \h </w:instrText>
            </w:r>
            <w:r w:rsidR="00D70F1A">
              <w:rPr>
                <w:noProof/>
                <w:webHidden/>
              </w:rPr>
            </w:r>
            <w:r w:rsidR="00D70F1A">
              <w:rPr>
                <w:noProof/>
                <w:webHidden/>
              </w:rPr>
              <w:fldChar w:fldCharType="separate"/>
            </w:r>
            <w:r w:rsidR="00D70F1A">
              <w:rPr>
                <w:noProof/>
                <w:webHidden/>
              </w:rPr>
              <w:t>8</w:t>
            </w:r>
            <w:r w:rsidR="00D70F1A">
              <w:rPr>
                <w:noProof/>
                <w:webHidden/>
              </w:rPr>
              <w:fldChar w:fldCharType="end"/>
            </w:r>
          </w:hyperlink>
        </w:p>
        <w:p w14:paraId="3BA18952" w14:textId="3AA1956B" w:rsidR="00D70F1A" w:rsidRDefault="0036648E">
          <w:pPr>
            <w:pStyle w:val="Inhopg1"/>
            <w:tabs>
              <w:tab w:val="right" w:leader="dot" w:pos="9060"/>
            </w:tabs>
            <w:rPr>
              <w:rFonts w:asciiTheme="minorHAnsi" w:eastAsiaTheme="minorEastAsia" w:hAnsiTheme="minorHAnsi" w:cstheme="minorBidi"/>
              <w:noProof/>
              <w:lang w:eastAsia="nl-NL"/>
            </w:rPr>
          </w:pPr>
          <w:hyperlink w:anchor="_Toc27035965" w:history="1">
            <w:r w:rsidR="00D70F1A" w:rsidRPr="00EA7399">
              <w:rPr>
                <w:rStyle w:val="Hyperlink"/>
                <w:rFonts w:eastAsiaTheme="majorEastAsia" w:cstheme="minorHAnsi"/>
                <w:bCs/>
                <w:noProof/>
                <w:kern w:val="32"/>
              </w:rPr>
              <w:t>Artikel 8 Overige voorwaarden</w:t>
            </w:r>
            <w:r w:rsidR="00D70F1A">
              <w:rPr>
                <w:noProof/>
                <w:webHidden/>
              </w:rPr>
              <w:tab/>
            </w:r>
            <w:r w:rsidR="00D70F1A">
              <w:rPr>
                <w:noProof/>
                <w:webHidden/>
              </w:rPr>
              <w:fldChar w:fldCharType="begin"/>
            </w:r>
            <w:r w:rsidR="00D70F1A">
              <w:rPr>
                <w:noProof/>
                <w:webHidden/>
              </w:rPr>
              <w:instrText xml:space="preserve"> PAGEREF _Toc27035965 \h </w:instrText>
            </w:r>
            <w:r w:rsidR="00D70F1A">
              <w:rPr>
                <w:noProof/>
                <w:webHidden/>
              </w:rPr>
            </w:r>
            <w:r w:rsidR="00D70F1A">
              <w:rPr>
                <w:noProof/>
                <w:webHidden/>
              </w:rPr>
              <w:fldChar w:fldCharType="separate"/>
            </w:r>
            <w:r w:rsidR="00D70F1A">
              <w:rPr>
                <w:noProof/>
                <w:webHidden/>
              </w:rPr>
              <w:t>11</w:t>
            </w:r>
            <w:r w:rsidR="00D70F1A">
              <w:rPr>
                <w:noProof/>
                <w:webHidden/>
              </w:rPr>
              <w:fldChar w:fldCharType="end"/>
            </w:r>
          </w:hyperlink>
        </w:p>
        <w:p w14:paraId="3F1DEC26" w14:textId="7A449785" w:rsidR="00D70F1A" w:rsidRDefault="0036648E">
          <w:pPr>
            <w:pStyle w:val="Inhopg1"/>
            <w:tabs>
              <w:tab w:val="right" w:leader="dot" w:pos="9060"/>
            </w:tabs>
            <w:rPr>
              <w:rFonts w:asciiTheme="minorHAnsi" w:eastAsiaTheme="minorEastAsia" w:hAnsiTheme="minorHAnsi" w:cstheme="minorBidi"/>
              <w:noProof/>
              <w:lang w:eastAsia="nl-NL"/>
            </w:rPr>
          </w:pPr>
          <w:hyperlink w:anchor="_Toc27035966" w:history="1">
            <w:r w:rsidR="00D70F1A" w:rsidRPr="00EA7399">
              <w:rPr>
                <w:rStyle w:val="Hyperlink"/>
                <w:rFonts w:eastAsiaTheme="majorEastAsia" w:cstheme="minorHAnsi"/>
                <w:bCs/>
                <w:noProof/>
                <w:kern w:val="32"/>
              </w:rPr>
              <w:t>Artikel 9 Geschillenbeslechting</w:t>
            </w:r>
            <w:r w:rsidR="00D70F1A">
              <w:rPr>
                <w:noProof/>
                <w:webHidden/>
              </w:rPr>
              <w:tab/>
            </w:r>
            <w:r w:rsidR="00D70F1A">
              <w:rPr>
                <w:noProof/>
                <w:webHidden/>
              </w:rPr>
              <w:fldChar w:fldCharType="begin"/>
            </w:r>
            <w:r w:rsidR="00D70F1A">
              <w:rPr>
                <w:noProof/>
                <w:webHidden/>
              </w:rPr>
              <w:instrText xml:space="preserve"> PAGEREF _Toc27035966 \h </w:instrText>
            </w:r>
            <w:r w:rsidR="00D70F1A">
              <w:rPr>
                <w:noProof/>
                <w:webHidden/>
              </w:rPr>
            </w:r>
            <w:r w:rsidR="00D70F1A">
              <w:rPr>
                <w:noProof/>
                <w:webHidden/>
              </w:rPr>
              <w:fldChar w:fldCharType="separate"/>
            </w:r>
            <w:r w:rsidR="00D70F1A">
              <w:rPr>
                <w:noProof/>
                <w:webHidden/>
              </w:rPr>
              <w:t>12</w:t>
            </w:r>
            <w:r w:rsidR="00D70F1A">
              <w:rPr>
                <w:noProof/>
                <w:webHidden/>
              </w:rPr>
              <w:fldChar w:fldCharType="end"/>
            </w:r>
          </w:hyperlink>
        </w:p>
        <w:p w14:paraId="79F95414" w14:textId="7A4234E6" w:rsidR="00D70F1A" w:rsidRDefault="0036648E">
          <w:pPr>
            <w:pStyle w:val="Inhopg1"/>
            <w:tabs>
              <w:tab w:val="right" w:leader="dot" w:pos="9060"/>
            </w:tabs>
            <w:rPr>
              <w:rFonts w:asciiTheme="minorHAnsi" w:eastAsiaTheme="minorEastAsia" w:hAnsiTheme="minorHAnsi" w:cstheme="minorBidi"/>
              <w:noProof/>
              <w:lang w:eastAsia="nl-NL"/>
            </w:rPr>
          </w:pPr>
          <w:hyperlink w:anchor="_Toc27035967" w:history="1">
            <w:r w:rsidR="00D70F1A" w:rsidRPr="00EA7399">
              <w:rPr>
                <w:rStyle w:val="Hyperlink"/>
                <w:rFonts w:eastAsiaTheme="majorEastAsia" w:cstheme="minorHAnsi"/>
                <w:bCs/>
                <w:noProof/>
                <w:kern w:val="32"/>
              </w:rPr>
              <w:t>Artikel 10 Toepasselijk recht</w:t>
            </w:r>
            <w:r w:rsidR="00D70F1A">
              <w:rPr>
                <w:noProof/>
                <w:webHidden/>
              </w:rPr>
              <w:tab/>
            </w:r>
            <w:r w:rsidR="00D70F1A">
              <w:rPr>
                <w:noProof/>
                <w:webHidden/>
              </w:rPr>
              <w:fldChar w:fldCharType="begin"/>
            </w:r>
            <w:r w:rsidR="00D70F1A">
              <w:rPr>
                <w:noProof/>
                <w:webHidden/>
              </w:rPr>
              <w:instrText xml:space="preserve"> PAGEREF _Toc27035967 \h </w:instrText>
            </w:r>
            <w:r w:rsidR="00D70F1A">
              <w:rPr>
                <w:noProof/>
                <w:webHidden/>
              </w:rPr>
            </w:r>
            <w:r w:rsidR="00D70F1A">
              <w:rPr>
                <w:noProof/>
                <w:webHidden/>
              </w:rPr>
              <w:fldChar w:fldCharType="separate"/>
            </w:r>
            <w:r w:rsidR="00D70F1A">
              <w:rPr>
                <w:noProof/>
                <w:webHidden/>
              </w:rPr>
              <w:t>12</w:t>
            </w:r>
            <w:r w:rsidR="00D70F1A">
              <w:rPr>
                <w:noProof/>
                <w:webHidden/>
              </w:rPr>
              <w:fldChar w:fldCharType="end"/>
            </w:r>
          </w:hyperlink>
        </w:p>
        <w:p w14:paraId="6D1B8125" w14:textId="252FF0D5" w:rsidR="00D70F1A" w:rsidRDefault="0036648E">
          <w:pPr>
            <w:pStyle w:val="Inhopg1"/>
            <w:tabs>
              <w:tab w:val="right" w:leader="dot" w:pos="9060"/>
            </w:tabs>
            <w:rPr>
              <w:rFonts w:asciiTheme="minorHAnsi" w:eastAsiaTheme="minorEastAsia" w:hAnsiTheme="minorHAnsi" w:cstheme="minorBidi"/>
              <w:noProof/>
              <w:lang w:eastAsia="nl-NL"/>
            </w:rPr>
          </w:pPr>
          <w:hyperlink w:anchor="_Toc27035968" w:history="1">
            <w:r w:rsidR="00D70F1A" w:rsidRPr="00EA7399">
              <w:rPr>
                <w:rStyle w:val="Hyperlink"/>
                <w:rFonts w:eastAsiaTheme="majorEastAsia" w:cstheme="minorHAnsi"/>
                <w:bCs/>
                <w:noProof/>
                <w:kern w:val="32"/>
              </w:rPr>
              <w:t>Artikel 11 Wachtkamerconstructie</w:t>
            </w:r>
            <w:r w:rsidR="00D70F1A">
              <w:rPr>
                <w:noProof/>
                <w:webHidden/>
              </w:rPr>
              <w:tab/>
            </w:r>
            <w:r w:rsidR="00D70F1A">
              <w:rPr>
                <w:noProof/>
                <w:webHidden/>
              </w:rPr>
              <w:fldChar w:fldCharType="begin"/>
            </w:r>
            <w:r w:rsidR="00D70F1A">
              <w:rPr>
                <w:noProof/>
                <w:webHidden/>
              </w:rPr>
              <w:instrText xml:space="preserve"> PAGEREF _Toc27035968 \h </w:instrText>
            </w:r>
            <w:r w:rsidR="00D70F1A">
              <w:rPr>
                <w:noProof/>
                <w:webHidden/>
              </w:rPr>
            </w:r>
            <w:r w:rsidR="00D70F1A">
              <w:rPr>
                <w:noProof/>
                <w:webHidden/>
              </w:rPr>
              <w:fldChar w:fldCharType="separate"/>
            </w:r>
            <w:r w:rsidR="00D70F1A">
              <w:rPr>
                <w:noProof/>
                <w:webHidden/>
              </w:rPr>
              <w:t>12</w:t>
            </w:r>
            <w:r w:rsidR="00D70F1A">
              <w:rPr>
                <w:noProof/>
                <w:webHidden/>
              </w:rPr>
              <w:fldChar w:fldCharType="end"/>
            </w:r>
          </w:hyperlink>
        </w:p>
        <w:p w14:paraId="25ED8983" w14:textId="53364846"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08C01ED2" w:rsidR="00B87597" w:rsidRPr="00124CA0" w:rsidRDefault="000C039F"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Wereldkidz </w:t>
      </w:r>
      <w:r w:rsidR="00B87597" w:rsidRPr="005A0375">
        <w:rPr>
          <w:rFonts w:asciiTheme="minorHAnsi" w:hAnsiTheme="minorHAnsi" w:cs="Calibri"/>
          <w:color w:val="000000"/>
          <w:sz w:val="20"/>
          <w:szCs w:val="20"/>
        </w:rPr>
        <w:t xml:space="preserve">statutair gevestigd te </w:t>
      </w:r>
      <w:r w:rsidR="00B310A0" w:rsidRPr="00B310A0">
        <w:rPr>
          <w:rFonts w:asciiTheme="minorHAnsi" w:hAnsiTheme="minorHAnsi" w:cs="Calibri"/>
          <w:color w:val="000000"/>
          <w:sz w:val="20"/>
          <w:szCs w:val="20"/>
          <w:highlight w:val="yellow"/>
        </w:rPr>
        <w:t>Zeist</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B310A0">
        <w:rPr>
          <w:rFonts w:asciiTheme="minorHAnsi" w:hAnsiTheme="minorHAnsi" w:cs="Calibri"/>
          <w:color w:val="000000"/>
          <w:sz w:val="20"/>
          <w:szCs w:val="20"/>
        </w:rPr>
        <w:t>……………………</w:t>
      </w:r>
      <w:r w:rsidR="00B87597" w:rsidRPr="005A0375">
        <w:rPr>
          <w:rFonts w:asciiTheme="minorHAnsi" w:hAnsiTheme="minorHAnsi" w:cs="Calibri"/>
          <w:color w:val="000000"/>
          <w:sz w:val="20"/>
          <w:szCs w:val="20"/>
        </w:rPr>
        <w:t xml:space="preserve">in de functie </w:t>
      </w:r>
      <w:r w:rsidR="007100F3" w:rsidRPr="00B310A0">
        <w:rPr>
          <w:rFonts w:asciiTheme="minorHAnsi" w:hAnsiTheme="minorHAnsi" w:cs="Calibri"/>
          <w:color w:val="000000"/>
          <w:sz w:val="20"/>
          <w:szCs w:val="20"/>
          <w:highlight w:val="yellow"/>
        </w:rPr>
        <w:t>voorzitter College van Bestuur</w:t>
      </w:r>
      <w:r w:rsidR="00B87597" w:rsidRPr="005A0375">
        <w:rPr>
          <w:rFonts w:asciiTheme="minorHAnsi" w:hAnsiTheme="minorHAnsi" w:cs="Calibri"/>
          <w:color w:val="000000"/>
          <w:sz w:val="20"/>
          <w:szCs w:val="20"/>
        </w:rPr>
        <w:t xml:space="preserve"> hierna te noemen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16467CD0" w:rsidR="00B87597" w:rsidRPr="00124CA0" w:rsidRDefault="00B310A0" w:rsidP="00124CA0">
      <w:pPr>
        <w:autoSpaceDE w:val="0"/>
        <w:autoSpaceDN w:val="0"/>
        <w:adjustRightInd w:val="0"/>
        <w:spacing w:after="0" w:line="360" w:lineRule="auto"/>
        <w:jc w:val="both"/>
        <w:rPr>
          <w:rFonts w:asciiTheme="minorHAnsi" w:hAnsiTheme="minorHAnsi" w:cs="Calibri"/>
          <w:color w:val="000000"/>
          <w:sz w:val="20"/>
          <w:szCs w:val="20"/>
        </w:rPr>
      </w:pPr>
      <w:r w:rsidRPr="00B310A0">
        <w:rPr>
          <w:rFonts w:asciiTheme="minorHAnsi" w:hAnsiTheme="minorHAnsi" w:cs="Calibri"/>
          <w:color w:val="000000"/>
          <w:sz w:val="20"/>
          <w:szCs w:val="20"/>
          <w:highlight w:val="yellow"/>
        </w:rPr>
        <w:t>……………………….</w:t>
      </w:r>
      <w:r w:rsidR="00426811" w:rsidRPr="00B310A0">
        <w:rPr>
          <w:rFonts w:asciiTheme="minorHAnsi" w:hAnsiTheme="minorHAnsi" w:cs="Calibri"/>
          <w:color w:val="000000"/>
          <w:sz w:val="20"/>
          <w:szCs w:val="20"/>
          <w:highlight w:val="yellow"/>
        </w:rPr>
        <w:t xml:space="preserve"> B.V</w:t>
      </w:r>
      <w:r w:rsidR="00426811">
        <w:rPr>
          <w:rFonts w:asciiTheme="minorHAnsi" w:hAnsiTheme="minorHAnsi" w:cs="Calibri"/>
          <w:color w:val="000000"/>
          <w:sz w:val="20"/>
          <w:szCs w:val="20"/>
        </w:rPr>
        <w:t>.</w:t>
      </w:r>
      <w:r w:rsidR="00B87597"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00B87597" w:rsidRPr="00124CA0">
        <w:rPr>
          <w:rFonts w:asciiTheme="minorHAnsi" w:hAnsiTheme="minorHAnsi" w:cs="Calibri"/>
          <w:color w:val="000000"/>
          <w:sz w:val="20"/>
          <w:szCs w:val="20"/>
        </w:rPr>
        <w:t>vertegenwoordigd door</w:t>
      </w:r>
      <w:r w:rsidR="00426811">
        <w:rPr>
          <w:rFonts w:asciiTheme="minorHAnsi" w:hAnsiTheme="minorHAnsi" w:cs="Calibri"/>
          <w:color w:val="000000"/>
          <w:sz w:val="20"/>
          <w:szCs w:val="20"/>
        </w:rPr>
        <w:t xml:space="preserve"> </w:t>
      </w:r>
      <w:r>
        <w:rPr>
          <w:rFonts w:asciiTheme="minorHAnsi" w:hAnsiTheme="minorHAnsi" w:cs="Calibri"/>
          <w:color w:val="000000"/>
          <w:sz w:val="20"/>
          <w:szCs w:val="20"/>
        </w:rPr>
        <w:t>…………………………</w:t>
      </w:r>
      <w:r w:rsidR="00B87597" w:rsidRPr="00124CA0">
        <w:rPr>
          <w:rFonts w:asciiTheme="minorHAnsi" w:hAnsiTheme="minorHAnsi" w:cs="Calibri"/>
          <w:color w:val="000000"/>
          <w:sz w:val="20"/>
          <w:szCs w:val="20"/>
        </w:rPr>
        <w:t xml:space="preserve">in de functie van </w:t>
      </w:r>
      <w:r w:rsidR="00C5285D" w:rsidRPr="00B310A0">
        <w:rPr>
          <w:rFonts w:asciiTheme="minorHAnsi" w:hAnsiTheme="minorHAnsi" w:cs="Calibri"/>
          <w:color w:val="000000"/>
          <w:sz w:val="20"/>
          <w:szCs w:val="20"/>
          <w:highlight w:val="yellow"/>
        </w:rPr>
        <w:t>Commercieel</w:t>
      </w:r>
      <w:r w:rsidR="00DB1D47" w:rsidRPr="00B310A0">
        <w:rPr>
          <w:rFonts w:asciiTheme="minorHAnsi" w:hAnsiTheme="minorHAnsi" w:cs="Calibri"/>
          <w:color w:val="000000"/>
          <w:sz w:val="20"/>
          <w:szCs w:val="20"/>
          <w:highlight w:val="yellow"/>
        </w:rPr>
        <w:t xml:space="preserve"> </w:t>
      </w:r>
      <w:r w:rsidR="003E07EF" w:rsidRPr="00B310A0">
        <w:rPr>
          <w:rFonts w:asciiTheme="minorHAnsi" w:hAnsiTheme="minorHAnsi" w:cs="Calibri"/>
          <w:color w:val="000000"/>
          <w:sz w:val="20"/>
          <w:szCs w:val="20"/>
          <w:highlight w:val="yellow"/>
        </w:rPr>
        <w:t>Directeur</w:t>
      </w:r>
      <w:r w:rsidR="00F755AD" w:rsidRPr="00124CA0">
        <w:rPr>
          <w:rFonts w:asciiTheme="minorHAnsi" w:hAnsiTheme="minorHAnsi" w:cs="Calibri"/>
          <w:color w:val="000000"/>
          <w:sz w:val="20"/>
          <w:szCs w:val="20"/>
        </w:rPr>
        <w:t xml:space="preserve"> </w:t>
      </w:r>
      <w:r w:rsidR="00B87597"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00B87597"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47983161" w:rsid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B310A0">
        <w:rPr>
          <w:rFonts w:asciiTheme="minorHAnsi" w:hAnsiTheme="minorHAnsi" w:cs="Calibri"/>
          <w:color w:val="000000"/>
          <w:sz w:val="20"/>
          <w:szCs w:val="20"/>
          <w:highlight w:val="yellow"/>
        </w:rPr>
        <w:t xml:space="preserve">Op </w:t>
      </w:r>
      <w:r w:rsidR="00472D54" w:rsidRPr="00B310A0">
        <w:rPr>
          <w:rFonts w:asciiTheme="minorHAnsi" w:hAnsiTheme="minorHAnsi" w:cs="Calibri"/>
          <w:color w:val="000000"/>
          <w:sz w:val="20"/>
          <w:szCs w:val="20"/>
          <w:highlight w:val="yellow"/>
        </w:rPr>
        <w:t>-20</w:t>
      </w:r>
      <w:r w:rsidR="00B310A0" w:rsidRPr="00B310A0">
        <w:rPr>
          <w:rFonts w:asciiTheme="minorHAnsi" w:hAnsiTheme="minorHAnsi" w:cs="Calibri"/>
          <w:color w:val="000000"/>
          <w:sz w:val="20"/>
          <w:szCs w:val="20"/>
          <w:highlight w:val="yellow"/>
        </w:rPr>
        <w:t>20</w:t>
      </w:r>
      <w:r w:rsidR="00472D54" w:rsidRPr="00993969">
        <w:rPr>
          <w:rFonts w:asciiTheme="minorHAnsi" w:hAnsiTheme="minorHAnsi" w:cs="Calibri"/>
          <w:color w:val="000000"/>
          <w:sz w:val="20"/>
          <w:szCs w:val="20"/>
        </w:rPr>
        <w:t xml:space="preserve"> </w:t>
      </w:r>
      <w:r w:rsidR="009B3E1D" w:rsidRPr="00993969">
        <w:rPr>
          <w:rFonts w:asciiTheme="minorHAnsi" w:hAnsiTheme="minorHAnsi" w:cs="Calibri"/>
          <w:color w:val="000000"/>
          <w:sz w:val="20"/>
          <w:szCs w:val="20"/>
        </w:rPr>
        <w:t xml:space="preserve">en </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is </w:t>
      </w:r>
      <w:r w:rsidRPr="00993969">
        <w:rPr>
          <w:rFonts w:asciiTheme="minorHAnsi" w:hAnsiTheme="minorHAnsi" w:cs="Calibri"/>
          <w:color w:val="000000"/>
          <w:sz w:val="20"/>
          <w:szCs w:val="20"/>
        </w:rPr>
        <w:t xml:space="preserve">de </w:t>
      </w:r>
      <w:r w:rsidR="005A0375" w:rsidRPr="00993969">
        <w:rPr>
          <w:rFonts w:asciiTheme="minorHAnsi" w:hAnsiTheme="minorHAnsi" w:cs="Calibri"/>
          <w:color w:val="000000"/>
          <w:sz w:val="20"/>
          <w:szCs w:val="20"/>
        </w:rPr>
        <w:t>aanbesteding</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schoonmaakdienstverlening </w:t>
      </w:r>
      <w:r w:rsidR="00993969">
        <w:rPr>
          <w:rFonts w:asciiTheme="minorHAnsi" w:hAnsiTheme="minorHAnsi" w:cs="Calibri"/>
          <w:color w:val="000000"/>
          <w:sz w:val="20"/>
          <w:szCs w:val="20"/>
        </w:rPr>
        <w:t>gepubliceerd op</w:t>
      </w:r>
      <w:r w:rsidR="00C5285D" w:rsidRPr="00993969">
        <w:rPr>
          <w:rFonts w:asciiTheme="minorHAnsi" w:hAnsiTheme="minorHAnsi" w:cs="Calibri"/>
          <w:color w:val="000000"/>
          <w:sz w:val="20"/>
          <w:szCs w:val="20"/>
        </w:rPr>
        <w:t xml:space="preserve"> Tender</w:t>
      </w:r>
      <w:r w:rsidR="00993969" w:rsidRPr="00993969">
        <w:rPr>
          <w:rFonts w:asciiTheme="minorHAnsi" w:hAnsiTheme="minorHAnsi" w:cs="Calibri"/>
          <w:color w:val="000000"/>
          <w:sz w:val="20"/>
          <w:szCs w:val="20"/>
        </w:rPr>
        <w:t>Ned.</w:t>
      </w:r>
    </w:p>
    <w:p w14:paraId="7050097C" w14:textId="6392AFA5" w:rsidR="00766B82" w:rsidRP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27035958"/>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27035959"/>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27035960"/>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6677D3C4" w:rsidR="00AE7A2A" w:rsidRPr="00124CA0"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 Concretiseringsdocumenten.</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27035961"/>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014C3196"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D33D10" w:rsidRPr="00B310A0">
        <w:rPr>
          <w:rFonts w:asciiTheme="minorHAnsi" w:hAnsiTheme="minorHAnsi" w:cs="Calibri"/>
          <w:color w:val="000000"/>
          <w:sz w:val="20"/>
          <w:szCs w:val="20"/>
          <w:highlight w:val="yellow"/>
        </w:rPr>
        <w:t>1-</w:t>
      </w:r>
      <w:r w:rsidR="00B310A0">
        <w:rPr>
          <w:rFonts w:asciiTheme="minorHAnsi" w:hAnsiTheme="minorHAnsi" w:cs="Calibri"/>
          <w:color w:val="000000"/>
          <w:sz w:val="20"/>
          <w:szCs w:val="20"/>
          <w:highlight w:val="yellow"/>
        </w:rPr>
        <w:t>07</w:t>
      </w:r>
      <w:r w:rsidR="00D33D10" w:rsidRPr="00B310A0">
        <w:rPr>
          <w:rFonts w:asciiTheme="minorHAnsi" w:hAnsiTheme="minorHAnsi" w:cs="Calibri"/>
          <w:color w:val="000000"/>
          <w:sz w:val="20"/>
          <w:szCs w:val="20"/>
          <w:highlight w:val="yellow"/>
        </w:rPr>
        <w:t>-20</w:t>
      </w:r>
      <w:r w:rsidR="00B310A0" w:rsidRPr="00B310A0">
        <w:rPr>
          <w:rFonts w:asciiTheme="minorHAnsi" w:hAnsiTheme="minorHAnsi" w:cs="Calibri"/>
          <w:color w:val="000000"/>
          <w:sz w:val="20"/>
          <w:szCs w:val="20"/>
          <w:highlight w:val="yellow"/>
        </w:rPr>
        <w:t>20</w:t>
      </w:r>
      <w:r w:rsidR="00D33D10">
        <w:rPr>
          <w:rFonts w:asciiTheme="minorHAnsi" w:hAnsiTheme="minorHAnsi" w:cs="Calibri"/>
          <w:color w:val="000000"/>
          <w:sz w:val="20"/>
          <w:szCs w:val="20"/>
        </w:rPr>
        <w:t xml:space="preserve"> </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B310A0">
        <w:rPr>
          <w:rFonts w:asciiTheme="minorHAnsi" w:hAnsiTheme="minorHAnsi" w:cstheme="minorHAnsi"/>
          <w:sz w:val="20"/>
          <w:szCs w:val="20"/>
        </w:rPr>
        <w:t>vier</w:t>
      </w:r>
      <w:r w:rsidR="00B00D83" w:rsidRPr="00EF3030">
        <w:rPr>
          <w:rFonts w:asciiTheme="minorHAnsi" w:hAnsiTheme="minorHAnsi" w:cstheme="minorHAnsi"/>
          <w:sz w:val="20"/>
          <w:szCs w:val="20"/>
        </w:rPr>
        <w:t xml:space="preserve"> (</w:t>
      </w:r>
      <w:r w:rsidR="00B310A0">
        <w:rPr>
          <w:rFonts w:asciiTheme="minorHAnsi" w:hAnsiTheme="minorHAnsi" w:cstheme="minorHAnsi"/>
          <w:sz w:val="20"/>
          <w:szCs w:val="20"/>
        </w:rPr>
        <w:t>4</w:t>
      </w:r>
      <w:r w:rsidR="00B00D83" w:rsidRPr="00EF3030">
        <w:rPr>
          <w:rFonts w:asciiTheme="minorHAnsi" w:hAnsiTheme="minorHAnsi" w:cstheme="minorHAnsi"/>
          <w:sz w:val="20"/>
          <w:szCs w:val="20"/>
        </w:rPr>
        <w:t>)</w:t>
      </w:r>
      <w:r w:rsidR="00262705" w:rsidRPr="00EF3030">
        <w:rPr>
          <w:rFonts w:asciiTheme="minorHAnsi" w:hAnsiTheme="minorHAnsi" w:cstheme="minorHAnsi"/>
          <w:sz w:val="20"/>
          <w:szCs w:val="20"/>
        </w:rPr>
        <w:t xml:space="preserve"> jaar. Opdrachtgever heeft een éénzijdige, optionele verlengingsmogelijkheid van </w:t>
      </w:r>
      <w:r w:rsidR="00B310A0">
        <w:rPr>
          <w:rFonts w:asciiTheme="minorHAnsi" w:hAnsiTheme="minorHAnsi" w:cstheme="minorHAnsi"/>
          <w:sz w:val="20"/>
          <w:szCs w:val="20"/>
        </w:rPr>
        <w:t>zes</w:t>
      </w:r>
      <w:r w:rsidR="00D33D10">
        <w:rPr>
          <w:rFonts w:asciiTheme="minorHAnsi" w:hAnsiTheme="minorHAnsi" w:cstheme="minorHAnsi"/>
          <w:sz w:val="20"/>
          <w:szCs w:val="20"/>
        </w:rPr>
        <w:t xml:space="preserve"> </w:t>
      </w:r>
      <w:r w:rsidR="003D75BC">
        <w:rPr>
          <w:rFonts w:asciiTheme="minorHAnsi" w:hAnsiTheme="minorHAnsi" w:cstheme="minorHAnsi"/>
          <w:sz w:val="20"/>
          <w:szCs w:val="20"/>
        </w:rPr>
        <w:t>(</w:t>
      </w:r>
      <w:r w:rsidR="00B310A0">
        <w:rPr>
          <w:rFonts w:asciiTheme="minorHAnsi" w:hAnsiTheme="minorHAnsi" w:cstheme="minorHAnsi"/>
          <w:sz w:val="20"/>
          <w:szCs w:val="20"/>
        </w:rPr>
        <w:t>6</w:t>
      </w:r>
      <w:r w:rsidR="003D75BC">
        <w:rPr>
          <w:rFonts w:asciiTheme="minorHAnsi" w:hAnsiTheme="minorHAnsi" w:cstheme="minorHAnsi"/>
          <w:sz w:val="20"/>
          <w:szCs w:val="20"/>
        </w:rPr>
        <w:t>)</w:t>
      </w:r>
      <w:r w:rsidR="00B00D83" w:rsidRPr="00EF3030">
        <w:rPr>
          <w:rFonts w:asciiTheme="minorHAnsi" w:hAnsiTheme="minorHAnsi" w:cstheme="minorHAnsi"/>
          <w:sz w:val="20"/>
          <w:szCs w:val="20"/>
        </w:rPr>
        <w:t xml:space="preserve"> </w:t>
      </w:r>
      <w:r w:rsidR="00262705" w:rsidRPr="00EF3030">
        <w:rPr>
          <w:rFonts w:asciiTheme="minorHAnsi" w:hAnsiTheme="minorHAnsi" w:cstheme="minorHAnsi"/>
          <w:sz w:val="20"/>
          <w:szCs w:val="20"/>
        </w:rPr>
        <w:t xml:space="preserve">keer </w:t>
      </w:r>
      <w:r w:rsidR="00B00D83" w:rsidRPr="00EF3030">
        <w:rPr>
          <w:rFonts w:asciiTheme="minorHAnsi" w:hAnsiTheme="minorHAnsi" w:cstheme="minorHAnsi"/>
          <w:sz w:val="20"/>
          <w:szCs w:val="20"/>
        </w:rPr>
        <w:t>één (1)</w:t>
      </w:r>
      <w:r w:rsidR="00262705" w:rsidRPr="00EF3030">
        <w:rPr>
          <w:rFonts w:asciiTheme="minorHAnsi" w:hAnsiTheme="minorHAnsi" w:cstheme="minorHAnsi"/>
          <w:sz w:val="20"/>
          <w:szCs w:val="20"/>
        </w:rPr>
        <w:t xml:space="preserve"> jaar.</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27035962"/>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w:t>
      </w:r>
      <w:r w:rsidRPr="00CD3C37">
        <w:rPr>
          <w:rFonts w:asciiTheme="minorHAnsi" w:eastAsia="Times New Roman" w:hAnsiTheme="minorHAnsi" w:cstheme="minorHAnsi"/>
          <w:sz w:val="20"/>
          <w:szCs w:val="20"/>
          <w:highlight w:val="yellow"/>
          <w:lang w:val="nl" w:eastAsia="nl-NL"/>
        </w:rPr>
        <w:t>digitaal systeem (logboek)</w:t>
      </w:r>
      <w:r w:rsidRPr="00AE7A2A">
        <w:rPr>
          <w:rFonts w:asciiTheme="minorHAnsi" w:eastAsia="Times New Roman" w:hAnsiTheme="minorHAnsi" w:cstheme="minorHAnsi"/>
          <w:sz w:val="20"/>
          <w:szCs w:val="20"/>
          <w:lang w:val="nl" w:eastAsia="nl-NL"/>
        </w:rPr>
        <w:t xml:space="preserve"> beschikbaar te stellen aan Opdrachtgever. Opdrachtnemer zal deze ‘logboekvoorziening’ dagelijks raadplegen en direct maatregelen nemen naar aanleiding van deze op- of aanmerkingen. Opdrachtgever zal (in overleg met </w:t>
      </w:r>
      <w:r w:rsidRPr="00AE7A2A">
        <w:rPr>
          <w:rFonts w:asciiTheme="minorHAnsi" w:eastAsia="Times New Roman" w:hAnsiTheme="minorHAnsi" w:cstheme="minorHAnsi"/>
          <w:sz w:val="20"/>
          <w:szCs w:val="20"/>
          <w:lang w:val="nl" w:eastAsia="nl-NL"/>
        </w:rPr>
        <w:lastRenderedPageBreak/>
        <w:t xml:space="preserve">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125769C6"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laat minimaal </w:t>
      </w:r>
      <w:r w:rsidR="003D75BC">
        <w:rPr>
          <w:rFonts w:asciiTheme="minorHAnsi" w:eastAsia="Times New Roman" w:hAnsiTheme="minorHAnsi" w:cstheme="minorHAnsi"/>
          <w:iCs/>
          <w:sz w:val="20"/>
          <w:szCs w:val="20"/>
          <w:lang w:eastAsia="nl-NL"/>
        </w:rPr>
        <w:t>vier</w:t>
      </w:r>
      <w:r w:rsidRPr="00AE7A2A">
        <w:rPr>
          <w:rFonts w:asciiTheme="minorHAnsi" w:eastAsia="Times New Roman" w:hAnsiTheme="minorHAnsi" w:cstheme="minorHAnsi"/>
          <w:iCs/>
          <w:sz w:val="20"/>
          <w:szCs w:val="20"/>
          <w:lang w:eastAsia="nl-NL"/>
        </w:rPr>
        <w:t xml:space="preserve"> (</w:t>
      </w:r>
      <w:r w:rsidR="003D75BC">
        <w:rPr>
          <w:rFonts w:asciiTheme="minorHAnsi" w:eastAsia="Times New Roman" w:hAnsiTheme="minorHAnsi" w:cstheme="minorHAnsi"/>
          <w:iCs/>
          <w:sz w:val="20"/>
          <w:szCs w:val="20"/>
          <w:lang w:eastAsia="nl-NL"/>
        </w:rPr>
        <w:t>4</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13F62D4E"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VSR-KMS keuring van een locatie een onvoldoende resultaat behaalt ten opzichte van het vereiste kwaliteitsniveau per locatie gelden</w:t>
      </w:r>
      <w:r w:rsidR="0061010F">
        <w:rPr>
          <w:rFonts w:asciiTheme="minorHAnsi" w:eastAsia="Times New Roman" w:hAnsiTheme="minorHAnsi" w:cstheme="minorHAnsi"/>
          <w:iCs/>
          <w:color w:val="000000" w:themeColor="text1"/>
          <w:sz w:val="20"/>
          <w:szCs w:val="20"/>
          <w:lang w:eastAsia="nl-NL"/>
        </w:rPr>
        <w:t xml:space="preserve"> </w:t>
      </w:r>
      <w:r w:rsidR="0061010F" w:rsidRPr="00103F52">
        <w:rPr>
          <w:rFonts w:asciiTheme="minorHAnsi" w:eastAsia="Times New Roman" w:hAnsiTheme="minorHAnsi" w:cstheme="minorHAnsi"/>
          <w:b/>
          <w:bCs/>
          <w:iCs/>
          <w:color w:val="000000" w:themeColor="text1"/>
          <w:sz w:val="20"/>
          <w:szCs w:val="20"/>
          <w:lang w:eastAsia="nl-NL"/>
        </w:rPr>
        <w:t>direct</w:t>
      </w:r>
      <w:r w:rsidRPr="00AE7A2A">
        <w:rPr>
          <w:rFonts w:asciiTheme="minorHAnsi" w:eastAsia="Times New Roman" w:hAnsiTheme="minorHAnsi" w:cstheme="minorHAnsi"/>
          <w:iCs/>
          <w:color w:val="000000" w:themeColor="text1"/>
          <w:sz w:val="20"/>
          <w:szCs w:val="20"/>
          <w:lang w:eastAsia="nl-NL"/>
        </w:rPr>
        <w:t xml:space="preserve"> 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4497"/>
        <w:gridCol w:w="4605"/>
      </w:tblGrid>
      <w:tr w:rsidR="00AE7A2A" w:rsidRPr="00AE7A2A" w14:paraId="6FBC1F90" w14:textId="77777777" w:rsidTr="00493D1A">
        <w:tc>
          <w:tcPr>
            <w:tcW w:w="4497"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4605"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493D1A">
        <w:tc>
          <w:tcPr>
            <w:tcW w:w="4497" w:type="dxa"/>
          </w:tcPr>
          <w:p w14:paraId="1F13C7B5"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1</w:t>
            </w:r>
            <w:r w:rsidRPr="00AE7A2A">
              <w:rPr>
                <w:rFonts w:asciiTheme="minorHAnsi" w:hAnsiTheme="minorHAnsi" w:cstheme="minorHAnsi"/>
                <w:sz w:val="20"/>
                <w:szCs w:val="20"/>
                <w:vertAlign w:val="superscript"/>
                <w:lang w:eastAsia="nl-NL"/>
              </w:rPr>
              <w:t>ste</w:t>
            </w:r>
            <w:r w:rsidRPr="00AE7A2A">
              <w:rPr>
                <w:rFonts w:asciiTheme="minorHAnsi" w:hAnsiTheme="minorHAnsi" w:cstheme="minorHAnsi"/>
                <w:sz w:val="20"/>
                <w:szCs w:val="20"/>
                <w:lang w:eastAsia="nl-NL"/>
              </w:rPr>
              <w:t xml:space="preserve"> herkeuring</w:t>
            </w:r>
          </w:p>
        </w:tc>
        <w:tc>
          <w:tcPr>
            <w:tcW w:w="4605" w:type="dxa"/>
          </w:tcPr>
          <w:p w14:paraId="54E12FE9" w14:textId="75C88600"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0% van het maandbedrag per locatie.</w:t>
            </w:r>
          </w:p>
        </w:tc>
      </w:tr>
      <w:tr w:rsidR="00AE7A2A" w:rsidRPr="00AE7A2A" w14:paraId="086E44F4" w14:textId="77777777" w:rsidTr="00493D1A">
        <w:tc>
          <w:tcPr>
            <w:tcW w:w="4497"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4605" w:type="dxa"/>
          </w:tcPr>
          <w:p w14:paraId="172BDA9C" w14:textId="5CA2AD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0% van het maandbedrag per locatie.</w:t>
            </w:r>
          </w:p>
        </w:tc>
      </w:tr>
      <w:tr w:rsidR="00AE7A2A" w:rsidRPr="00AE7A2A" w14:paraId="0BAF471A" w14:textId="77777777" w:rsidTr="00493D1A">
        <w:trPr>
          <w:trHeight w:val="363"/>
        </w:trPr>
        <w:tc>
          <w:tcPr>
            <w:tcW w:w="4497" w:type="dxa"/>
          </w:tcPr>
          <w:p w14:paraId="0957F38D"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Meer dan 2 keer per kalenderjaar (voor iedere opvolgende herkeuring)</w:t>
            </w:r>
          </w:p>
        </w:tc>
        <w:tc>
          <w:tcPr>
            <w:tcW w:w="4605" w:type="dxa"/>
          </w:tcPr>
          <w:p w14:paraId="0E271076" w14:textId="3E4B1AEE" w:rsidR="00AE7A2A" w:rsidRPr="00AE7A2A" w:rsidRDefault="00AE7A2A" w:rsidP="00AE7A2A">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79EC6050"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E5479B">
        <w:rPr>
          <w:rFonts w:asciiTheme="minorHAnsi" w:eastAsia="Times New Roman" w:hAnsiTheme="minorHAnsi" w:cstheme="minorHAnsi"/>
          <w:sz w:val="20"/>
          <w:szCs w:val="20"/>
          <w:lang w:val="nl" w:eastAsia="nl-NL"/>
        </w:rPr>
        <w:t xml:space="preserve">De wijze van creditering wordt in onderling overleg afgesproken.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Opdrachtgever een negatieve indruk heeft over de geleverde kwaliteit, kan op ieder moment een extra kwaliteitsmeting worden uitgevoerd. Wanneer </w:t>
      </w:r>
      <w:r w:rsidRPr="00AE7A2A">
        <w:rPr>
          <w:rFonts w:asciiTheme="minorHAnsi" w:eastAsia="Times New Roman" w:hAnsiTheme="minorHAnsi" w:cstheme="minorHAnsi"/>
          <w:sz w:val="20"/>
          <w:szCs w:val="20"/>
          <w:lang w:val="nl" w:eastAsia="nl-NL"/>
        </w:rPr>
        <w:lastRenderedPageBreak/>
        <w:t>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72121242"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E72448">
        <w:rPr>
          <w:rFonts w:asciiTheme="minorHAnsi" w:eastAsia="Times New Roman" w:hAnsiTheme="minorHAnsi" w:cstheme="minorHAnsi"/>
          <w:iCs/>
          <w:sz w:val="20"/>
          <w:szCs w:val="20"/>
          <w:lang w:eastAsia="nl-NL"/>
        </w:rPr>
        <w:t xml:space="preserve"> Daarnaast volgt er een schriftelijk plan van aanpak waarin beschreven wordt deze problematiek te voorkomen. Opdrachtgever dient dit plan van aanpak te accorderen. </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44D25837" w:rsid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p>
    <w:p w14:paraId="497422A6" w14:textId="77777777" w:rsidR="00832163" w:rsidRDefault="00832163" w:rsidP="0083216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548F2074" w14:textId="3CE8C902" w:rsidR="00777E8A" w:rsidRPr="003E07EF" w:rsidRDefault="00E552B6"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3E07EF">
        <w:rPr>
          <w:rFonts w:asciiTheme="minorHAnsi" w:eastAsia="Times New Roman" w:hAnsiTheme="minorHAnsi" w:cstheme="minorHAnsi"/>
          <w:sz w:val="20"/>
          <w:szCs w:val="20"/>
          <w:lang w:val="nl" w:eastAsia="nl-NL"/>
        </w:rPr>
        <w:t xml:space="preserve">Bij opzegging van de overeenkomst zal opdrachtgever, circa drie tot vier weken voorafgaand aan de datum van beëindiging </w:t>
      </w:r>
      <w:r w:rsidR="00DB6E78" w:rsidRPr="003E07EF">
        <w:rPr>
          <w:rFonts w:asciiTheme="minorHAnsi" w:eastAsia="Times New Roman" w:hAnsiTheme="minorHAnsi" w:cstheme="minorHAnsi"/>
          <w:sz w:val="20"/>
          <w:szCs w:val="20"/>
          <w:lang w:val="nl" w:eastAsia="nl-NL"/>
        </w:rPr>
        <w:t xml:space="preserve">van het contract </w:t>
      </w:r>
      <w:r w:rsidRPr="003E07EF">
        <w:rPr>
          <w:rFonts w:asciiTheme="minorHAnsi" w:eastAsia="Times New Roman" w:hAnsiTheme="minorHAnsi" w:cstheme="minorHAnsi"/>
          <w:sz w:val="20"/>
          <w:szCs w:val="20"/>
          <w:lang w:val="nl" w:eastAsia="nl-NL"/>
        </w:rPr>
        <w:t xml:space="preserve">opdracht verstrekken voor het uitvoeren van een nulmeting. De kosten voor de nulmeting </w:t>
      </w:r>
      <w:r w:rsidR="00DB6E78" w:rsidRPr="003E07EF">
        <w:rPr>
          <w:rFonts w:asciiTheme="minorHAnsi" w:eastAsia="Times New Roman" w:hAnsiTheme="minorHAnsi" w:cstheme="minorHAnsi"/>
          <w:sz w:val="20"/>
          <w:szCs w:val="20"/>
          <w:lang w:val="nl" w:eastAsia="nl-NL"/>
        </w:rPr>
        <w:t xml:space="preserve">zijn voor rekening van Opdrachtgever. </w:t>
      </w:r>
      <w:r w:rsidRPr="003E07EF">
        <w:rPr>
          <w:rFonts w:asciiTheme="minorHAnsi" w:eastAsia="Times New Roman" w:hAnsiTheme="minorHAnsi" w:cstheme="minorHAnsi"/>
          <w:sz w:val="20"/>
          <w:szCs w:val="20"/>
          <w:lang w:val="nl" w:eastAsia="nl-NL"/>
        </w:rPr>
        <w:t xml:space="preserve">Indien het noodzakelijk is om een hercontrole op de nulmeting uit te voeren worden deze kosten in rekening gebracht bij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Indien na beëindiging blijkt dat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het achterstallig onderhoud niet heeft hersteld, zullen de kosten voor het herstel in mindering worden gebracht op openstaande facturen van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Opdrachtnemer ontvangt van </w:t>
      </w:r>
      <w:r w:rsidR="00394D37"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pdrachtgever een uitnodiging voor het bijwonen van de nulmeting.</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27035963"/>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 </w:t>
      </w:r>
    </w:p>
    <w:p w14:paraId="25ED89CC" w14:textId="32A3D76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Opdrachtgever heeft de bevoegdheid om aan Opdrachtnemer dan wel zijn waarnemer/-ster, in afwijking van de reguliere schoonmaakwerkzaamheden en/of de planning, schriftelijk tijdelijk </w:t>
      </w:r>
      <w:r w:rsidRPr="00AE7A2A">
        <w:rPr>
          <w:rFonts w:asciiTheme="minorHAnsi" w:eastAsia="Times New Roman" w:hAnsiTheme="minorHAnsi" w:cstheme="minorHAnsi"/>
          <w:sz w:val="20"/>
          <w:szCs w:val="20"/>
          <w:lang w:val="nl" w:eastAsia="nl-NL"/>
        </w:rPr>
        <w:lastRenderedPageBreak/>
        <w:t xml:space="preserve">werkzaamheden op te dragen, indien omstandigheden dit naar oordeel van Opdrachtgever noodzakelijk maken, tegen de overeengekomen additionele tarieven. </w:t>
      </w:r>
    </w:p>
    <w:p w14:paraId="5D83FC58" w14:textId="77777777" w:rsidR="00FB542A" w:rsidRDefault="00FB542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5"/>
    </w:p>
    <w:p w14:paraId="25ED89CD" w14:textId="39E9E85D" w:rsidR="00A10CEF"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27035964"/>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7</w:t>
      </w:r>
      <w:r w:rsidR="00A10CEF" w:rsidRPr="00124CA0">
        <w:rPr>
          <w:rFonts w:asciiTheme="minorHAnsi" w:eastAsiaTheme="majorEastAsia" w:hAnsiTheme="minorHAnsi" w:cstheme="minorHAnsi"/>
          <w:bCs/>
          <w:kern w:val="32"/>
        </w:rPr>
        <w:t xml:space="preserve"> Tekortkoming en ontbinding</w:t>
      </w:r>
      <w:bookmarkEnd w:id="15"/>
      <w:bookmarkEnd w:id="16"/>
    </w:p>
    <w:p w14:paraId="25ED89CE" w14:textId="0FDE5D57" w:rsidR="00A10CEF" w:rsidRPr="00124CA0" w:rsidRDefault="00A10CEF" w:rsidP="00124CA0">
      <w:pPr>
        <w:spacing w:after="0" w:line="360" w:lineRule="auto"/>
        <w:jc w:val="both"/>
        <w:rPr>
          <w:rFonts w:asciiTheme="minorHAnsi" w:hAnsiTheme="minorHAnsi" w:cs="Calibri"/>
          <w:b/>
          <w:sz w:val="20"/>
          <w:szCs w:val="20"/>
        </w:rPr>
      </w:pPr>
      <w:r w:rsidRPr="00124CA0">
        <w:rPr>
          <w:rFonts w:asciiTheme="minorHAnsi" w:hAnsiTheme="minorHAnsi" w:cs="Calibri"/>
          <w:sz w:val="20"/>
          <w:szCs w:val="20"/>
          <w:lang w:val="nl"/>
        </w:rPr>
        <w:t xml:space="preserve">1. </w:t>
      </w:r>
      <w:r w:rsidRPr="00124CA0">
        <w:rPr>
          <w:rFonts w:asciiTheme="minorHAnsi" w:hAnsiTheme="minorHAnsi" w:cs="Calibri"/>
          <w:sz w:val="20"/>
          <w:szCs w:val="20"/>
          <w:lang w:val="nl"/>
        </w:rPr>
        <w:tab/>
      </w:r>
      <w:r w:rsidR="001B37BE" w:rsidRPr="00124CA0">
        <w:rPr>
          <w:rFonts w:asciiTheme="minorHAnsi" w:hAnsiTheme="minorHAnsi" w:cs="Calibri"/>
          <w:sz w:val="20"/>
          <w:szCs w:val="20"/>
          <w:lang w:val="nl"/>
        </w:rPr>
        <w:t>De Overeenkomst</w:t>
      </w:r>
      <w:r w:rsidRPr="00124CA0">
        <w:rPr>
          <w:rFonts w:asciiTheme="minorHAnsi" w:hAnsiTheme="minorHAnsi" w:cs="Calibri"/>
          <w:sz w:val="20"/>
          <w:szCs w:val="20"/>
          <w:lang w:val="nl"/>
        </w:rPr>
        <w:t xml:space="preserve"> kan met onmiddellijke ingang worden opgezegd indien:</w:t>
      </w:r>
    </w:p>
    <w:p w14:paraId="25ED89CF" w14:textId="6191A44C" w:rsidR="00A10CEF" w:rsidRPr="00124CA0" w:rsidRDefault="008E7403"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in staat van faillissement is verklaard of surséance van betaling is aangevraagd;</w:t>
      </w:r>
    </w:p>
    <w:p w14:paraId="25ED89D0" w14:textId="2E3796DD" w:rsidR="00A10CEF" w:rsidRPr="00124CA0" w:rsidRDefault="007E2896"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Wederpartij</w:t>
      </w:r>
      <w:r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zijn verplichtingen betreffende de afdracht van de sociale premies en loonbelasting niet of niet volledig nakomt;</w:t>
      </w:r>
    </w:p>
    <w:p w14:paraId="25ED89D1" w14:textId="5822FECB" w:rsidR="00A10CEF" w:rsidRPr="00124CA0" w:rsidRDefault="007E2896"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Wederpartij</w:t>
      </w:r>
      <w:r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 xml:space="preserve">of een van zijn ondergeschikten enig voordeel is of wordt aangeboden of verschaft aan een persoon die deel uitmaakt van een orgaan van </w:t>
      </w:r>
      <w:r>
        <w:rPr>
          <w:rFonts w:asciiTheme="minorHAnsi" w:hAnsiTheme="minorHAnsi" w:cs="Calibri"/>
          <w:sz w:val="20"/>
          <w:szCs w:val="20"/>
          <w:lang w:val="nl"/>
        </w:rPr>
        <w:t>Wederpartij</w:t>
      </w:r>
      <w:r w:rsidR="00A10CEF" w:rsidRPr="00124CA0">
        <w:rPr>
          <w:rFonts w:asciiTheme="minorHAnsi" w:hAnsiTheme="minorHAnsi" w:cs="Calibri"/>
          <w:sz w:val="20"/>
          <w:szCs w:val="20"/>
          <w:lang w:val="nl"/>
        </w:rPr>
        <w:t>;</w:t>
      </w:r>
    </w:p>
    <w:p w14:paraId="25ED89D2" w14:textId="5F34CCC7" w:rsidR="00B17BB5" w:rsidRPr="00124CA0" w:rsidRDefault="007E2896"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Wederpartij</w:t>
      </w:r>
      <w:r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 xml:space="preserve">wordt geliquideerd of overgenomen, wanneer hij zijn huidige onderneming staakt, op een aanmerkelijk deel van het vermogen van </w:t>
      </w:r>
      <w:r w:rsidR="001B37BE">
        <w:rPr>
          <w:rFonts w:asciiTheme="minorHAnsi" w:hAnsiTheme="minorHAnsi" w:cs="Calibri"/>
          <w:sz w:val="20"/>
          <w:szCs w:val="20"/>
          <w:lang w:val="nl"/>
        </w:rPr>
        <w:t>Wederpartij</w:t>
      </w:r>
      <w:r w:rsidR="001B37BE"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 xml:space="preserve">beslag wordt gelegd of </w:t>
      </w:r>
      <w:r w:rsidR="001B37BE">
        <w:rPr>
          <w:rFonts w:asciiTheme="minorHAnsi" w:hAnsiTheme="minorHAnsi" w:cs="Calibri"/>
          <w:sz w:val="20"/>
          <w:szCs w:val="20"/>
          <w:lang w:val="nl"/>
        </w:rPr>
        <w:t>Wederpartij</w:t>
      </w:r>
      <w:r w:rsidR="001B37BE"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 xml:space="preserve">anderszins redelijkerwijs niet langer in staat moet worden geacht de verplichtingen uit deze </w:t>
      </w:r>
      <w:r w:rsidR="007900E2" w:rsidRPr="00124CA0">
        <w:rPr>
          <w:rFonts w:asciiTheme="minorHAnsi" w:hAnsiTheme="minorHAnsi" w:cs="Calibri"/>
          <w:sz w:val="20"/>
          <w:szCs w:val="20"/>
          <w:lang w:val="nl"/>
        </w:rPr>
        <w:t>Overeenkomst</w:t>
      </w:r>
      <w:r w:rsidR="00A10CEF" w:rsidRPr="00124CA0">
        <w:rPr>
          <w:rFonts w:asciiTheme="minorHAnsi" w:hAnsiTheme="minorHAnsi" w:cs="Calibri"/>
          <w:sz w:val="20"/>
          <w:szCs w:val="20"/>
          <w:lang w:val="nl"/>
        </w:rPr>
        <w:t xml:space="preserve"> na te kunnen komen.</w:t>
      </w:r>
    </w:p>
    <w:p w14:paraId="25ED89D3" w14:textId="29366363" w:rsidR="007901CB" w:rsidRPr="00114A3C" w:rsidRDefault="005E6007"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iCs/>
          <w:sz w:val="20"/>
          <w:szCs w:val="20"/>
        </w:rPr>
        <w:t>Beslag</w:t>
      </w:r>
      <w:r w:rsidR="007901CB" w:rsidRPr="00124CA0">
        <w:rPr>
          <w:rFonts w:asciiTheme="minorHAnsi" w:hAnsiTheme="minorHAnsi" w:cs="Calibri"/>
          <w:iCs/>
          <w:sz w:val="20"/>
          <w:szCs w:val="20"/>
        </w:rPr>
        <w:t xml:space="preserve"> wordt gelegd op (een deel van) de bedrijfseigendommen van </w:t>
      </w:r>
      <w:r w:rsidR="007E2896">
        <w:rPr>
          <w:rFonts w:asciiTheme="minorHAnsi" w:hAnsiTheme="minorHAnsi" w:cs="Calibri"/>
          <w:iCs/>
          <w:sz w:val="20"/>
          <w:szCs w:val="20"/>
        </w:rPr>
        <w:t xml:space="preserve">de </w:t>
      </w:r>
      <w:r w:rsidR="007E2896">
        <w:rPr>
          <w:rFonts w:asciiTheme="minorHAnsi" w:hAnsiTheme="minorHAnsi" w:cs="Calibri"/>
          <w:sz w:val="20"/>
          <w:szCs w:val="20"/>
          <w:lang w:val="nl"/>
        </w:rPr>
        <w:t>Wederpartij</w:t>
      </w:r>
      <w:r w:rsidR="007901CB" w:rsidRPr="00124CA0">
        <w:rPr>
          <w:rFonts w:asciiTheme="minorHAnsi" w:hAnsiTheme="minorHAnsi" w:cs="Calibri"/>
          <w:iCs/>
          <w:sz w:val="20"/>
          <w:szCs w:val="20"/>
        </w:rPr>
        <w:t xml:space="preserve">, of de eventuele vergunningen van </w:t>
      </w:r>
      <w:r w:rsidR="007E2896">
        <w:rPr>
          <w:rFonts w:asciiTheme="minorHAnsi" w:hAnsiTheme="minorHAnsi" w:cs="Calibri"/>
          <w:sz w:val="20"/>
          <w:szCs w:val="20"/>
          <w:lang w:val="nl"/>
        </w:rPr>
        <w:t>Wederpartij</w:t>
      </w:r>
      <w:r w:rsidR="007E2896" w:rsidRPr="00124CA0">
        <w:rPr>
          <w:rFonts w:asciiTheme="minorHAnsi" w:hAnsiTheme="minorHAnsi" w:cs="Calibri"/>
          <w:sz w:val="20"/>
          <w:szCs w:val="20"/>
          <w:lang w:val="nl"/>
        </w:rPr>
        <w:t xml:space="preserve"> </w:t>
      </w:r>
      <w:r w:rsidR="007971B0">
        <w:rPr>
          <w:rFonts w:asciiTheme="minorHAnsi" w:hAnsiTheme="minorHAnsi" w:cs="Calibri"/>
          <w:iCs/>
          <w:sz w:val="20"/>
          <w:szCs w:val="20"/>
        </w:rPr>
        <w:t>worden ingetrokken.</w:t>
      </w:r>
    </w:p>
    <w:p w14:paraId="4A9FF48C" w14:textId="6CD3ACD0" w:rsidR="00114A3C" w:rsidRPr="00114A3C" w:rsidRDefault="007E2896" w:rsidP="00114A3C">
      <w:pPr>
        <w:numPr>
          <w:ilvl w:val="0"/>
          <w:numId w:val="7"/>
        </w:numPr>
        <w:tabs>
          <w:tab w:val="left" w:pos="709"/>
        </w:tabs>
        <w:suppressAutoHyphens/>
        <w:spacing w:after="0" w:line="360" w:lineRule="auto"/>
        <w:ind w:left="1776"/>
        <w:jc w:val="both"/>
        <w:rPr>
          <w:rFonts w:asciiTheme="minorHAnsi" w:hAnsiTheme="minorHAnsi" w:cs="Calibri"/>
          <w:iCs/>
          <w:sz w:val="20"/>
          <w:szCs w:val="20"/>
        </w:rPr>
      </w:pPr>
      <w:r>
        <w:rPr>
          <w:rFonts w:asciiTheme="minorHAnsi" w:hAnsiTheme="minorHAnsi" w:cs="Calibri"/>
          <w:sz w:val="20"/>
          <w:szCs w:val="20"/>
          <w:lang w:val="nl"/>
        </w:rPr>
        <w:t>Wederpartij</w:t>
      </w:r>
      <w:r w:rsidRPr="00124CA0">
        <w:rPr>
          <w:rFonts w:asciiTheme="minorHAnsi" w:hAnsiTheme="minorHAnsi" w:cs="Calibri"/>
          <w:sz w:val="20"/>
          <w:szCs w:val="20"/>
          <w:lang w:val="nl"/>
        </w:rPr>
        <w:t xml:space="preserve"> </w:t>
      </w:r>
      <w:r w:rsidR="00114A3C" w:rsidRPr="00114A3C">
        <w:rPr>
          <w:rFonts w:asciiTheme="minorHAnsi" w:hAnsiTheme="minorHAnsi" w:cs="Calibri"/>
          <w:iCs/>
          <w:sz w:val="20"/>
          <w:szCs w:val="20"/>
        </w:rPr>
        <w:t>zijn verplichtingen, c.q. de werkzaamheden, herhaaldelijk niet, niet tijdig of niet naar behoren nakomt, c.q. uitvoert en in gebreke is gesteld en de in de gebrekestelling genoemde ‘redelijke termijn</w:t>
      </w:r>
      <w:r w:rsidR="00970770">
        <w:rPr>
          <w:rFonts w:asciiTheme="minorHAnsi" w:hAnsiTheme="minorHAnsi" w:cs="Calibri"/>
          <w:iCs/>
          <w:sz w:val="20"/>
          <w:szCs w:val="20"/>
        </w:rPr>
        <w:t>’</w:t>
      </w:r>
      <w:r w:rsidR="00114A3C" w:rsidRPr="00114A3C">
        <w:rPr>
          <w:rFonts w:asciiTheme="minorHAnsi" w:hAnsiTheme="minorHAnsi" w:cs="Calibri"/>
          <w:iCs/>
          <w:sz w:val="20"/>
          <w:szCs w:val="20"/>
        </w:rPr>
        <w:t xml:space="preserve"> is verstreken. Dit kan onder andere worden vastgesteld aan de hand van een door Opdrachtgever en Opdrachtnemer geaccepteerde kwaliteitscontrolemethodiek, in dit geval VSR-KMS, welke met een door Opdrachtgever vast te stellen frequentie zal worden uitgevoerd;</w:t>
      </w:r>
    </w:p>
    <w:p w14:paraId="25ED89D4" w14:textId="77777777" w:rsidR="007901CB" w:rsidRPr="00124CA0" w:rsidRDefault="007901CB" w:rsidP="00124CA0">
      <w:pPr>
        <w:spacing w:after="0" w:line="360" w:lineRule="auto"/>
        <w:jc w:val="both"/>
        <w:rPr>
          <w:rFonts w:asciiTheme="minorHAnsi" w:hAnsiTheme="minorHAnsi" w:cs="Calibri"/>
          <w:sz w:val="20"/>
          <w:szCs w:val="20"/>
          <w:lang w:val="nl"/>
        </w:rPr>
      </w:pPr>
    </w:p>
    <w:p w14:paraId="25ED89D5" w14:textId="498D62F0" w:rsidR="007901CB"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2.</w:t>
      </w:r>
      <w:r w:rsidRPr="00124CA0">
        <w:rPr>
          <w:rFonts w:asciiTheme="minorHAnsi" w:hAnsiTheme="minorHAnsi" w:cs="Calibri"/>
          <w:iCs/>
          <w:sz w:val="20"/>
          <w:szCs w:val="20"/>
        </w:rPr>
        <w:tab/>
        <w:t xml:space="preserve">Onverminderd alle andere rechten heeft Opdrachtgever het recht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 xml:space="preserve">door een schriftelijke verklaring zonder rechtelijke tussenkomst eenzijdig geheel of gedeeltelijk </w:t>
      </w:r>
      <w:r w:rsidR="00BA0972">
        <w:rPr>
          <w:rFonts w:asciiTheme="minorHAnsi" w:hAnsiTheme="minorHAnsi" w:cs="Calibri"/>
          <w:iCs/>
          <w:sz w:val="20"/>
          <w:szCs w:val="20"/>
        </w:rPr>
        <w:t xml:space="preserve">te </w:t>
      </w:r>
      <w:r w:rsidRPr="00124CA0">
        <w:rPr>
          <w:rFonts w:asciiTheme="minorHAnsi" w:hAnsiTheme="minorHAnsi" w:cs="Calibri"/>
          <w:iCs/>
          <w:sz w:val="20"/>
          <w:szCs w:val="20"/>
        </w:rPr>
        <w:t>ontbinden indien:</w:t>
      </w:r>
    </w:p>
    <w:p w14:paraId="25ED89D6"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25ED89D7"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iCs/>
          <w:sz w:val="20"/>
          <w:szCs w:val="20"/>
        </w:rPr>
      </w:pPr>
      <w:r w:rsidRPr="00124CA0">
        <w:rPr>
          <w:rFonts w:asciiTheme="minorHAnsi" w:hAnsiTheme="minorHAnsi" w:cs="Calibri"/>
          <w:iCs/>
          <w:sz w:val="20"/>
          <w:szCs w:val="20"/>
        </w:rPr>
        <w:t>de nakoming door Opdrachtnemer van een opeisbare verplichting uit hoofde van de Overeenkomst blij</w:t>
      </w:r>
      <w:r w:rsidR="0016461F" w:rsidRPr="00124CA0">
        <w:rPr>
          <w:rFonts w:asciiTheme="minorHAnsi" w:hAnsiTheme="minorHAnsi" w:cs="Calibri"/>
          <w:iCs/>
          <w:sz w:val="20"/>
          <w:szCs w:val="20"/>
        </w:rPr>
        <w:t>vend of tijdelijk onmogelijk is.</w:t>
      </w:r>
    </w:p>
    <w:p w14:paraId="25ED89D8" w14:textId="77777777" w:rsidR="0016461F" w:rsidRPr="00124CA0" w:rsidRDefault="0016461F" w:rsidP="00124CA0">
      <w:pPr>
        <w:pStyle w:val="Lijstalinea"/>
        <w:tabs>
          <w:tab w:val="left" w:pos="709"/>
        </w:tabs>
        <w:suppressAutoHyphens/>
        <w:spacing w:after="0" w:line="360" w:lineRule="auto"/>
        <w:ind w:left="1800"/>
        <w:jc w:val="both"/>
        <w:rPr>
          <w:rFonts w:asciiTheme="minorHAnsi" w:hAnsiTheme="minorHAnsi" w:cs="Calibri"/>
          <w:iCs/>
          <w:sz w:val="20"/>
          <w:szCs w:val="20"/>
        </w:rPr>
      </w:pPr>
    </w:p>
    <w:p w14:paraId="25ED89D9" w14:textId="77777777" w:rsidR="00B17BB5" w:rsidRPr="00124CA0" w:rsidRDefault="007901CB" w:rsidP="00124CA0">
      <w:pPr>
        <w:tabs>
          <w:tab w:val="left" w:pos="709"/>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lastRenderedPageBreak/>
        <w:t>3.</w:t>
      </w:r>
      <w:r w:rsidRPr="00124CA0">
        <w:rPr>
          <w:rFonts w:asciiTheme="minorHAnsi" w:hAnsiTheme="minorHAnsi" w:cs="Calibri"/>
          <w:sz w:val="20"/>
          <w:szCs w:val="20"/>
          <w:lang w:val="nl"/>
        </w:rPr>
        <w:tab/>
        <w:t>Opdrachtgever is bij ontbinding van de Overeenkomst als gevolg van bovengenoemde gevallen nimmer gehouden tot enige schadevergoeding.</w:t>
      </w:r>
    </w:p>
    <w:p w14:paraId="25ED89DA" w14:textId="77777777" w:rsidR="0016461F" w:rsidRPr="00124CA0" w:rsidRDefault="0016461F" w:rsidP="00124CA0">
      <w:pPr>
        <w:tabs>
          <w:tab w:val="left" w:pos="709"/>
        </w:tabs>
        <w:suppressAutoHyphens/>
        <w:spacing w:after="0" w:line="360" w:lineRule="auto"/>
        <w:ind w:left="705" w:hanging="705"/>
        <w:jc w:val="both"/>
        <w:rPr>
          <w:rFonts w:asciiTheme="minorHAnsi" w:hAnsiTheme="minorHAnsi" w:cs="Calibri"/>
          <w:sz w:val="20"/>
          <w:szCs w:val="20"/>
          <w:lang w:val="nl"/>
        </w:rPr>
      </w:pPr>
    </w:p>
    <w:p w14:paraId="25ED89DB" w14:textId="51563F34" w:rsidR="00B17BB5"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4</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t xml:space="preserve">In geval dat één der </w:t>
      </w:r>
      <w:r w:rsidRPr="00124CA0">
        <w:rPr>
          <w:rFonts w:asciiTheme="minorHAnsi" w:hAnsiTheme="minorHAnsi" w:cs="Calibri"/>
          <w:sz w:val="20"/>
          <w:szCs w:val="20"/>
          <w:lang w:val="nl"/>
        </w:rPr>
        <w:t>Wederpartij</w:t>
      </w:r>
      <w:r w:rsidR="007900E2" w:rsidRPr="00124CA0">
        <w:rPr>
          <w:rFonts w:asciiTheme="minorHAnsi" w:hAnsiTheme="minorHAnsi" w:cs="Calibri"/>
          <w:sz w:val="20"/>
          <w:szCs w:val="20"/>
          <w:lang w:val="nl"/>
        </w:rPr>
        <w:t>en een verplichting uit de Overeenkomst</w:t>
      </w:r>
      <w:r w:rsidR="00A10CEF" w:rsidRPr="00124CA0">
        <w:rPr>
          <w:rFonts w:asciiTheme="minorHAnsi" w:hAnsiTheme="minorHAnsi" w:cs="Calibri"/>
          <w:sz w:val="20"/>
          <w:szCs w:val="20"/>
          <w:lang w:val="nl"/>
        </w:rPr>
        <w:t xml:space="preserve"> niet, niet tijdig of niet deugdelijk nakomt, dan wel anderszins tekort schiet in de nakoming van één of meer van haar verplichtingen, stelt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haar deswege in gebreke, tenzij de nakoming van de betreffende verplichting reeds blijvend onmogelijk is, of een</w:t>
      </w:r>
      <w:r w:rsidR="00A10CEF" w:rsidRPr="00124CA0">
        <w:rPr>
          <w:rFonts w:asciiTheme="minorHAnsi" w:hAnsiTheme="minorHAnsi" w:cs="Calibri"/>
          <w:iCs/>
          <w:sz w:val="20"/>
          <w:szCs w:val="20"/>
        </w:rPr>
        <w:t xml:space="preserve"> uiterlijke termijn is afgesproken, in welk geval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onmiddellijk in verzuim is. De ingebrekestelling geschiedt schriftelijk, waarbij aan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een redelijke termijn wordt gegund om alsnog zijn verplichtingen na te komen. Deze termijn heeft het karakter van een fatale termijn</w:t>
      </w:r>
      <w:r w:rsidR="00E72448">
        <w:rPr>
          <w:rFonts w:asciiTheme="minorHAnsi" w:hAnsiTheme="minorHAnsi" w:cs="Calibri"/>
          <w:iCs/>
          <w:sz w:val="20"/>
          <w:szCs w:val="20"/>
        </w:rPr>
        <w:t xml:space="preserve"> (15 werkdagen)</w:t>
      </w:r>
      <w:r w:rsidR="00A10CEF" w:rsidRPr="00124CA0">
        <w:rPr>
          <w:rFonts w:asciiTheme="minorHAnsi" w:hAnsiTheme="minorHAnsi" w:cs="Calibri"/>
          <w:iCs/>
          <w:sz w:val="20"/>
          <w:szCs w:val="20"/>
        </w:rPr>
        <w:t>.</w:t>
      </w:r>
    </w:p>
    <w:p w14:paraId="25ED89DC"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DD" w14:textId="3086FF5A" w:rsidR="00974943" w:rsidRPr="00124CA0" w:rsidRDefault="007901CB" w:rsidP="00124CA0">
      <w:pPr>
        <w:tabs>
          <w:tab w:val="left" w:pos="709"/>
        </w:tabs>
        <w:suppressAutoHyphens/>
        <w:spacing w:after="0" w:line="360" w:lineRule="auto"/>
        <w:ind w:left="708" w:hanging="705"/>
        <w:jc w:val="both"/>
        <w:rPr>
          <w:rFonts w:asciiTheme="minorHAnsi" w:hAnsiTheme="minorHAnsi"/>
          <w:sz w:val="20"/>
          <w:szCs w:val="20"/>
        </w:rPr>
      </w:pPr>
      <w:r w:rsidRPr="00124CA0">
        <w:rPr>
          <w:rFonts w:asciiTheme="minorHAnsi" w:hAnsiTheme="minorHAnsi" w:cs="Calibri"/>
          <w:sz w:val="20"/>
          <w:szCs w:val="20"/>
          <w:lang w:val="nl"/>
        </w:rPr>
        <w:t>5</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bookmarkStart w:id="17" w:name="_Hlk498332280"/>
      <w:r w:rsidR="00A10CEF" w:rsidRPr="00124CA0">
        <w:rPr>
          <w:rFonts w:asciiTheme="minorHAnsi" w:hAnsiTheme="minorHAnsi" w:cs="Calibri"/>
          <w:sz w:val="20"/>
          <w:szCs w:val="20"/>
          <w:lang w:val="nl"/>
        </w:rPr>
        <w:t xml:space="preserve">De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die toerekenbaar </w:t>
      </w:r>
      <w:r w:rsidR="00FB542A" w:rsidRPr="00124CA0">
        <w:rPr>
          <w:rFonts w:asciiTheme="minorHAnsi" w:hAnsiTheme="minorHAnsi" w:cs="Calibri"/>
          <w:sz w:val="20"/>
          <w:szCs w:val="20"/>
          <w:lang w:val="nl"/>
        </w:rPr>
        <w:t>tekortkomt</w:t>
      </w:r>
      <w:r w:rsidR="00A10CEF" w:rsidRPr="00124CA0">
        <w:rPr>
          <w:rFonts w:asciiTheme="minorHAnsi" w:hAnsiTheme="minorHAnsi" w:cs="Calibri"/>
          <w:sz w:val="20"/>
          <w:szCs w:val="20"/>
          <w:lang w:val="nl"/>
        </w:rPr>
        <w:t xml:space="preserve"> in de nakoming van haar verplichtingen tegenover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aansprakelijk voor vergoeding van</w:t>
      </w:r>
      <w:r w:rsidR="00B17BB5" w:rsidRPr="00124CA0">
        <w:rPr>
          <w:rFonts w:asciiTheme="minorHAnsi" w:hAnsiTheme="minorHAnsi" w:cs="Calibri"/>
          <w:sz w:val="20"/>
          <w:szCs w:val="20"/>
          <w:lang w:val="nl"/>
        </w:rPr>
        <w:t xml:space="preserve"> </w:t>
      </w:r>
      <w:r w:rsidR="00FB542A">
        <w:rPr>
          <w:rFonts w:asciiTheme="minorHAnsi" w:hAnsiTheme="minorHAnsi" w:cs="Calibri"/>
          <w:sz w:val="20"/>
          <w:szCs w:val="20"/>
          <w:lang w:val="nl"/>
        </w:rPr>
        <w:t>directe en gevolgschade</w:t>
      </w:r>
      <w:r w:rsidR="007900E2" w:rsidRPr="00124CA0">
        <w:rPr>
          <w:rFonts w:asciiTheme="minorHAnsi" w:hAnsiTheme="minorHAnsi" w:cs="Calibri"/>
          <w:sz w:val="20"/>
          <w:szCs w:val="20"/>
          <w:lang w:val="nl"/>
        </w:rPr>
        <w:t>.</w:t>
      </w:r>
      <w:r w:rsidR="00B17BB5" w:rsidRPr="00124CA0">
        <w:rPr>
          <w:rFonts w:asciiTheme="minorHAnsi" w:hAnsiTheme="minorHAnsi" w:cs="Calibri"/>
          <w:sz w:val="20"/>
          <w:szCs w:val="20"/>
          <w:lang w:val="nl"/>
        </w:rPr>
        <w:t xml:space="preserve"> </w:t>
      </w:r>
      <w:r w:rsidR="00974943" w:rsidRPr="00124CA0">
        <w:rPr>
          <w:rFonts w:asciiTheme="minorHAnsi" w:hAnsiTheme="minorHAnsi"/>
          <w:sz w:val="20"/>
          <w:szCs w:val="20"/>
        </w:rPr>
        <w:t xml:space="preserve">Dit betreft schade als gevolg van het niet of niet naar behoren uitvoeren van de </w:t>
      </w:r>
      <w:r w:rsidR="00717918" w:rsidRPr="00124CA0">
        <w:rPr>
          <w:rFonts w:asciiTheme="minorHAnsi" w:hAnsiTheme="minorHAnsi" w:cs="Calibri"/>
          <w:color w:val="000000"/>
          <w:sz w:val="20"/>
          <w:szCs w:val="20"/>
        </w:rPr>
        <w:t>levering</w:t>
      </w:r>
      <w:r w:rsidR="004B6DEB" w:rsidRPr="00124CA0">
        <w:rPr>
          <w:rFonts w:asciiTheme="minorHAnsi" w:hAnsiTheme="minorHAnsi" w:cs="Calibri"/>
          <w:color w:val="000000"/>
          <w:sz w:val="20"/>
          <w:szCs w:val="20"/>
        </w:rPr>
        <w:t>en</w:t>
      </w:r>
      <w:r w:rsidR="00717918" w:rsidRPr="00124CA0">
        <w:rPr>
          <w:rFonts w:asciiTheme="minorHAnsi" w:hAnsiTheme="minorHAnsi" w:cs="Calibri"/>
          <w:color w:val="000000"/>
          <w:sz w:val="20"/>
          <w:szCs w:val="20"/>
        </w:rPr>
        <w:t>/dienstverlening</w:t>
      </w:r>
      <w:r w:rsidR="00974943" w:rsidRPr="00124CA0">
        <w:rPr>
          <w:rFonts w:asciiTheme="minorHAnsi" w:hAnsiTheme="minorHAnsi"/>
          <w:sz w:val="20"/>
          <w:szCs w:val="20"/>
        </w:rPr>
        <w:t>, waaronder in ieder geval wordt</w:t>
      </w:r>
      <w:r w:rsidR="0016461F" w:rsidRPr="00124CA0">
        <w:rPr>
          <w:rFonts w:asciiTheme="minorHAnsi" w:hAnsiTheme="minorHAnsi"/>
          <w:sz w:val="20"/>
          <w:szCs w:val="20"/>
        </w:rPr>
        <w:t xml:space="preserve"> </w:t>
      </w:r>
      <w:r w:rsidR="00974943" w:rsidRPr="00124CA0">
        <w:rPr>
          <w:rFonts w:asciiTheme="minorHAnsi" w:hAnsiTheme="minorHAnsi"/>
          <w:sz w:val="20"/>
          <w:szCs w:val="20"/>
        </w:rPr>
        <w:t xml:space="preserve">verstaan: </w:t>
      </w:r>
    </w:p>
    <w:p w14:paraId="25ED89DE"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aan (intellectuele) eigendommen van de Opdrachtgever en/of derden;</w:t>
      </w:r>
    </w:p>
    <w:p w14:paraId="25ED89DF"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ten gevolge van dood of lichamelijk letsel;</w:t>
      </w:r>
    </w:p>
    <w:p w14:paraId="25ED89E0" w14:textId="7734C5DB"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 xml:space="preserve">Schade ten gevolge van </w:t>
      </w:r>
      <w:r w:rsidR="00E92054">
        <w:rPr>
          <w:rFonts w:asciiTheme="minorHAnsi" w:hAnsiTheme="minorHAnsi" w:cs="Calibri"/>
          <w:color w:val="000000"/>
          <w:sz w:val="20"/>
          <w:szCs w:val="20"/>
        </w:rPr>
        <w:t>levering</w:t>
      </w:r>
      <w:r w:rsidR="00717918" w:rsidRPr="00124CA0">
        <w:rPr>
          <w:rFonts w:asciiTheme="minorHAnsi" w:hAnsiTheme="minorHAnsi" w:cs="Calibri"/>
          <w:color w:val="000000"/>
          <w:sz w:val="20"/>
          <w:szCs w:val="20"/>
        </w:rPr>
        <w:t xml:space="preserve">/dienstverlening </w:t>
      </w:r>
      <w:r w:rsidRPr="00124CA0">
        <w:rPr>
          <w:rFonts w:asciiTheme="minorHAnsi" w:hAnsiTheme="minorHAnsi"/>
          <w:sz w:val="20"/>
          <w:szCs w:val="20"/>
        </w:rPr>
        <w:t xml:space="preserve">later dan de overeengekomen levertermijn; </w:t>
      </w:r>
    </w:p>
    <w:p w14:paraId="25ED89E1"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Kosten van noodzakelijke wijzigingen c.q. veranderingen in producten, specificaties, materialen en/of documentatie, dan wel herstel van schade;</w:t>
      </w:r>
    </w:p>
    <w:p w14:paraId="25ED89E2"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van noodvoorzieningen;</w:t>
      </w:r>
    </w:p>
    <w:p w14:paraId="25ED89E3"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gemaakt ter voorkoming of beperking van directe schade, die als gevolg van de gebeurtenis waarop de aansprakelijkheid berust, mocht wo</w:t>
      </w:r>
      <w:r w:rsidR="00940626" w:rsidRPr="00124CA0">
        <w:rPr>
          <w:rFonts w:asciiTheme="minorHAnsi" w:hAnsiTheme="minorHAnsi"/>
          <w:sz w:val="20"/>
          <w:szCs w:val="20"/>
        </w:rPr>
        <w:t>rden verwacht van Opdrachtgever.</w:t>
      </w:r>
    </w:p>
    <w:p w14:paraId="25ED89E4" w14:textId="77777777" w:rsidR="00974943" w:rsidRPr="00124CA0" w:rsidRDefault="00974943" w:rsidP="00124CA0">
      <w:pPr>
        <w:spacing w:after="0" w:line="360" w:lineRule="auto"/>
        <w:ind w:left="1068"/>
        <w:jc w:val="both"/>
        <w:rPr>
          <w:rFonts w:asciiTheme="minorHAnsi" w:hAnsiTheme="minorHAnsi"/>
          <w:sz w:val="20"/>
          <w:szCs w:val="20"/>
        </w:rPr>
      </w:pPr>
    </w:p>
    <w:p w14:paraId="20C928B3" w14:textId="1378D637" w:rsidR="00FB542A" w:rsidRPr="00FB542A" w:rsidRDefault="00FB542A" w:rsidP="002E7854">
      <w:pPr>
        <w:pStyle w:val="Default"/>
        <w:spacing w:line="360" w:lineRule="auto"/>
        <w:ind w:left="705"/>
        <w:jc w:val="both"/>
        <w:rPr>
          <w:rFonts w:asciiTheme="minorHAnsi" w:hAnsiTheme="minorHAnsi" w:cs="Calibri"/>
          <w:color w:val="auto"/>
          <w:sz w:val="20"/>
          <w:szCs w:val="20"/>
          <w:lang w:val="nl" w:eastAsia="en-US"/>
        </w:rPr>
      </w:pPr>
      <w:r w:rsidRPr="00FB542A">
        <w:rPr>
          <w:rFonts w:asciiTheme="minorHAnsi" w:hAnsiTheme="minorHAnsi" w:cs="Calibri"/>
          <w:color w:val="auto"/>
          <w:sz w:val="20"/>
          <w:szCs w:val="20"/>
          <w:lang w:val="nl" w:eastAsia="en-US"/>
        </w:rPr>
        <w:t xml:space="preserve">Tenzij anders overeengekomen, is de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die toerekenbaar tekortschiet in de nakoming van haar verplichtingen, tegenover de andere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aansprakelijk voor de door de andere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geleden dan wel te lijden directe </w:t>
      </w:r>
      <w:r w:rsidR="002B5810">
        <w:rPr>
          <w:rFonts w:asciiTheme="minorHAnsi" w:hAnsiTheme="minorHAnsi" w:cs="Calibri"/>
          <w:color w:val="auto"/>
          <w:sz w:val="20"/>
          <w:szCs w:val="20"/>
          <w:lang w:val="nl" w:eastAsia="en-US"/>
        </w:rPr>
        <w:t>schade</w:t>
      </w:r>
      <w:r w:rsidRPr="00FB542A">
        <w:rPr>
          <w:rFonts w:asciiTheme="minorHAnsi" w:hAnsiTheme="minorHAnsi" w:cs="Calibri"/>
          <w:color w:val="auto"/>
          <w:sz w:val="20"/>
          <w:szCs w:val="20"/>
          <w:lang w:val="nl" w:eastAsia="en-US"/>
        </w:rPr>
        <w:t>, onverminderd diens overige rechten, waaronder begrepen het recht op ontbinding van de Overeenkomst</w:t>
      </w:r>
      <w:r>
        <w:rPr>
          <w:rFonts w:asciiTheme="minorHAnsi" w:hAnsiTheme="minorHAnsi" w:cs="Calibri"/>
          <w:color w:val="auto"/>
          <w:sz w:val="20"/>
          <w:szCs w:val="20"/>
          <w:lang w:val="nl" w:eastAsia="en-US"/>
        </w:rPr>
        <w:t>,</w:t>
      </w:r>
      <w:r w:rsidRPr="00FB542A">
        <w:rPr>
          <w:rFonts w:asciiTheme="minorHAnsi" w:hAnsiTheme="minorHAnsi" w:cs="Calibri"/>
          <w:color w:val="auto"/>
          <w:sz w:val="20"/>
          <w:szCs w:val="20"/>
          <w:lang w:val="nl" w:eastAsia="en-US"/>
        </w:rPr>
        <w:t xml:space="preserve"> met dien verstande dat de aansprakelijkheid als volgt beperkt is: </w:t>
      </w:r>
    </w:p>
    <w:p w14:paraId="2A7EECD1"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kleiner is dan of gelijk aan € 50.000,</w:t>
      </w:r>
      <w:r w:rsidR="00D8552A">
        <w:rPr>
          <w:rFonts w:asciiTheme="minorHAnsi" w:hAnsiTheme="minorHAnsi"/>
          <w:sz w:val="20"/>
          <w:szCs w:val="20"/>
        </w:rPr>
        <w:t>00</w:t>
      </w:r>
      <w:r w:rsidRPr="00FB542A">
        <w:rPr>
          <w:rFonts w:asciiTheme="minorHAnsi" w:hAnsiTheme="minorHAnsi"/>
          <w:sz w:val="20"/>
          <w:szCs w:val="20"/>
        </w:rPr>
        <w:t xml:space="preserve">: </w:t>
      </w:r>
    </w:p>
    <w:p w14:paraId="602B2847" w14:textId="55E3798F" w:rsidR="00FB542A" w:rsidRPr="00FB542A" w:rsidRDefault="00D8552A" w:rsidP="00D8552A">
      <w:pPr>
        <w:pStyle w:val="Lijstalinea"/>
        <w:spacing w:after="0" w:line="360" w:lineRule="auto"/>
        <w:ind w:left="1428"/>
        <w:contextualSpacing w:val="0"/>
        <w:jc w:val="both"/>
        <w:rPr>
          <w:rFonts w:asciiTheme="minorHAnsi" w:hAnsiTheme="minorHAnsi"/>
          <w:sz w:val="20"/>
          <w:szCs w:val="20"/>
        </w:rPr>
      </w:pPr>
      <w:r>
        <w:rPr>
          <w:rFonts w:asciiTheme="minorHAnsi" w:hAnsiTheme="minorHAnsi"/>
          <w:sz w:val="20"/>
          <w:szCs w:val="20"/>
        </w:rPr>
        <w:t>€ 150.000,00</w:t>
      </w:r>
      <w:r w:rsidR="00FB542A" w:rsidRPr="00FB542A">
        <w:rPr>
          <w:rFonts w:asciiTheme="minorHAnsi" w:hAnsiTheme="minorHAnsi"/>
          <w:sz w:val="20"/>
          <w:szCs w:val="20"/>
        </w:rPr>
        <w:t xml:space="preserve"> per gebe</w:t>
      </w:r>
      <w:r>
        <w:rPr>
          <w:rFonts w:asciiTheme="minorHAnsi" w:hAnsiTheme="minorHAnsi"/>
          <w:sz w:val="20"/>
          <w:szCs w:val="20"/>
        </w:rPr>
        <w:t>urtenis en € 300.000,00</w:t>
      </w:r>
      <w:r w:rsidR="00FB542A" w:rsidRPr="00FB542A">
        <w:rPr>
          <w:rFonts w:asciiTheme="minorHAnsi" w:hAnsiTheme="minorHAnsi"/>
          <w:sz w:val="20"/>
          <w:szCs w:val="20"/>
        </w:rPr>
        <w:t xml:space="preserve"> per contractjaar of gedeelte van een jaar dat de Overeenkomst van kracht is; </w:t>
      </w:r>
    </w:p>
    <w:p w14:paraId="1F29636E"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Pr>
          <w:rFonts w:asciiTheme="minorHAnsi" w:hAnsiTheme="minorHAnsi"/>
          <w:sz w:val="20"/>
          <w:szCs w:val="20"/>
        </w:rPr>
        <w:t>Voor</w:t>
      </w:r>
      <w:r w:rsidRPr="00FB542A">
        <w:rPr>
          <w:rFonts w:asciiTheme="minorHAnsi" w:hAnsiTheme="minorHAnsi"/>
          <w:sz w:val="20"/>
          <w:szCs w:val="20"/>
        </w:rPr>
        <w:t xml:space="preserve"> opdrachten waarvan de tota</w:t>
      </w:r>
      <w:r w:rsidR="00D8552A">
        <w:rPr>
          <w:rFonts w:asciiTheme="minorHAnsi" w:hAnsiTheme="minorHAnsi"/>
          <w:sz w:val="20"/>
          <w:szCs w:val="20"/>
        </w:rPr>
        <w:t>le waarde meer is dan € 50.000,00</w:t>
      </w:r>
      <w:r w:rsidRPr="00FB542A">
        <w:rPr>
          <w:rFonts w:asciiTheme="minorHAnsi" w:hAnsiTheme="minorHAnsi"/>
          <w:sz w:val="20"/>
          <w:szCs w:val="20"/>
        </w:rPr>
        <w:t xml:space="preserve"> maar kleiner dan of gelijk aan € 100.000,</w:t>
      </w:r>
      <w:r w:rsidR="00D8552A">
        <w:rPr>
          <w:rFonts w:asciiTheme="minorHAnsi" w:hAnsiTheme="minorHAnsi"/>
          <w:sz w:val="20"/>
          <w:szCs w:val="20"/>
        </w:rPr>
        <w:t xml:space="preserve">00: </w:t>
      </w:r>
    </w:p>
    <w:p w14:paraId="72B5100B" w14:textId="21E9BDF7" w:rsidR="00FB542A" w:rsidRPr="00D8552A" w:rsidRDefault="00D8552A" w:rsidP="00D8552A">
      <w:pPr>
        <w:spacing w:after="0" w:line="360" w:lineRule="auto"/>
        <w:ind w:left="1428"/>
        <w:jc w:val="both"/>
        <w:rPr>
          <w:rFonts w:asciiTheme="minorHAnsi" w:hAnsiTheme="minorHAnsi"/>
          <w:sz w:val="20"/>
          <w:szCs w:val="20"/>
        </w:rPr>
      </w:pPr>
      <w:r w:rsidRPr="00D8552A">
        <w:rPr>
          <w:rFonts w:asciiTheme="minorHAnsi" w:hAnsiTheme="minorHAnsi"/>
          <w:sz w:val="20"/>
          <w:szCs w:val="20"/>
        </w:rPr>
        <w:lastRenderedPageBreak/>
        <w:t>€ 300.000,00 per gebeurtenis en € 500.000,00</w:t>
      </w:r>
      <w:r w:rsidR="00FB542A" w:rsidRPr="00D8552A">
        <w:rPr>
          <w:rFonts w:asciiTheme="minorHAnsi" w:hAnsiTheme="minorHAnsi"/>
          <w:sz w:val="20"/>
          <w:szCs w:val="20"/>
        </w:rPr>
        <w:t xml:space="preserve"> per contractjaar of gedeelte van een jaar dat de Overeenkomst van kracht is; </w:t>
      </w:r>
    </w:p>
    <w:p w14:paraId="149E1297"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meer is d</w:t>
      </w:r>
      <w:r w:rsidR="00D8552A">
        <w:rPr>
          <w:rFonts w:asciiTheme="minorHAnsi" w:hAnsiTheme="minorHAnsi"/>
          <w:sz w:val="20"/>
          <w:szCs w:val="20"/>
        </w:rPr>
        <w:t>an € 100.000,00</w:t>
      </w:r>
      <w:r w:rsidRPr="00FB542A">
        <w:rPr>
          <w:rFonts w:asciiTheme="minorHAnsi" w:hAnsiTheme="minorHAnsi"/>
          <w:sz w:val="20"/>
          <w:szCs w:val="20"/>
        </w:rPr>
        <w:t xml:space="preserve"> maar kleiner dan of gelijk aan € 150.000,</w:t>
      </w:r>
      <w:r w:rsidR="00D8552A">
        <w:rPr>
          <w:rFonts w:asciiTheme="minorHAnsi" w:hAnsiTheme="minorHAnsi"/>
          <w:sz w:val="20"/>
          <w:szCs w:val="20"/>
        </w:rPr>
        <w:t>00</w:t>
      </w:r>
      <w:r w:rsidRPr="00FB542A">
        <w:rPr>
          <w:rFonts w:asciiTheme="minorHAnsi" w:hAnsiTheme="minorHAnsi"/>
          <w:sz w:val="20"/>
          <w:szCs w:val="20"/>
        </w:rPr>
        <w:t xml:space="preserve">: </w:t>
      </w:r>
    </w:p>
    <w:p w14:paraId="071553D3" w14:textId="029120A5"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€ 500.000,</w:t>
      </w:r>
      <w:r w:rsidR="00D8552A">
        <w:rPr>
          <w:rFonts w:asciiTheme="minorHAnsi" w:hAnsiTheme="minorHAnsi"/>
          <w:sz w:val="20"/>
          <w:szCs w:val="20"/>
        </w:rPr>
        <w:t>00</w:t>
      </w:r>
      <w:r w:rsidRPr="00FB542A">
        <w:rPr>
          <w:rFonts w:asciiTheme="minorHAnsi" w:hAnsiTheme="minorHAnsi"/>
          <w:sz w:val="20"/>
          <w:szCs w:val="20"/>
        </w:rPr>
        <w:t xml:space="preserve"> </w:t>
      </w:r>
      <w:r w:rsidR="00D8552A">
        <w:rPr>
          <w:rFonts w:asciiTheme="minorHAnsi" w:hAnsiTheme="minorHAnsi"/>
          <w:sz w:val="20"/>
          <w:szCs w:val="20"/>
        </w:rPr>
        <w:t>per gebeurtenis en € 1.000.000,00</w:t>
      </w:r>
      <w:r w:rsidRPr="00FB542A">
        <w:rPr>
          <w:rFonts w:asciiTheme="minorHAnsi" w:hAnsiTheme="minorHAnsi"/>
          <w:sz w:val="20"/>
          <w:szCs w:val="20"/>
        </w:rPr>
        <w:t xml:space="preserve"> per contractjaar of gedeelte van een jaar dat de Overeenkomst van kracht is; </w:t>
      </w:r>
    </w:p>
    <w:p w14:paraId="42DD27A4"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 xml:space="preserve">Voor opdrachten waarvan de totale waarde meer is dan </w:t>
      </w:r>
      <w:r w:rsidR="00D8552A">
        <w:rPr>
          <w:rFonts w:asciiTheme="minorHAnsi" w:hAnsiTheme="minorHAnsi"/>
          <w:sz w:val="20"/>
          <w:szCs w:val="20"/>
        </w:rPr>
        <w:t xml:space="preserve">€ 150.000,00 </w:t>
      </w:r>
      <w:r w:rsidRPr="00FB542A">
        <w:rPr>
          <w:rFonts w:asciiTheme="minorHAnsi" w:hAnsiTheme="minorHAnsi"/>
          <w:sz w:val="20"/>
          <w:szCs w:val="20"/>
        </w:rPr>
        <w:t>maar klei</w:t>
      </w:r>
      <w:r w:rsidR="00D8552A">
        <w:rPr>
          <w:rFonts w:asciiTheme="minorHAnsi" w:hAnsiTheme="minorHAnsi"/>
          <w:sz w:val="20"/>
          <w:szCs w:val="20"/>
        </w:rPr>
        <w:t>ner dan of gelijk aan € 500.000,00</w:t>
      </w:r>
      <w:r w:rsidRPr="00FB542A">
        <w:rPr>
          <w:rFonts w:asciiTheme="minorHAnsi" w:hAnsiTheme="minorHAnsi"/>
          <w:sz w:val="20"/>
          <w:szCs w:val="20"/>
        </w:rPr>
        <w:t xml:space="preserve">-: </w:t>
      </w:r>
    </w:p>
    <w:p w14:paraId="583D7023" w14:textId="5AD89BC8"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€ 1.500.000,</w:t>
      </w:r>
      <w:r w:rsidR="00D8552A">
        <w:rPr>
          <w:rFonts w:asciiTheme="minorHAnsi" w:hAnsiTheme="minorHAnsi"/>
          <w:sz w:val="20"/>
          <w:szCs w:val="20"/>
        </w:rPr>
        <w:t>00</w:t>
      </w:r>
      <w:r w:rsidRPr="00FB542A">
        <w:rPr>
          <w:rFonts w:asciiTheme="minorHAnsi" w:hAnsiTheme="minorHAnsi"/>
          <w:sz w:val="20"/>
          <w:szCs w:val="20"/>
        </w:rPr>
        <w:t xml:space="preserve"> per gebe</w:t>
      </w:r>
      <w:r w:rsidR="00D8552A">
        <w:rPr>
          <w:rFonts w:asciiTheme="minorHAnsi" w:hAnsiTheme="minorHAnsi"/>
          <w:sz w:val="20"/>
          <w:szCs w:val="20"/>
        </w:rPr>
        <w:t>urtenis en € 3.000.000,00</w:t>
      </w:r>
      <w:r w:rsidRPr="00FB542A">
        <w:rPr>
          <w:rFonts w:asciiTheme="minorHAnsi" w:hAnsiTheme="minorHAnsi"/>
          <w:sz w:val="20"/>
          <w:szCs w:val="20"/>
        </w:rPr>
        <w:t xml:space="preserve"> per contractjaar of gedeelte van een jaar dat de Overeenkomst van kracht is; </w:t>
      </w:r>
    </w:p>
    <w:p w14:paraId="11ABD33E"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meer is dan € 500.000,</w:t>
      </w:r>
      <w:r w:rsidR="00D8552A">
        <w:rPr>
          <w:rFonts w:asciiTheme="minorHAnsi" w:hAnsiTheme="minorHAnsi"/>
          <w:sz w:val="20"/>
          <w:szCs w:val="20"/>
        </w:rPr>
        <w:t>00</w:t>
      </w:r>
      <w:r w:rsidRPr="00FB542A">
        <w:rPr>
          <w:rFonts w:asciiTheme="minorHAnsi" w:hAnsiTheme="minorHAnsi"/>
          <w:sz w:val="20"/>
          <w:szCs w:val="20"/>
        </w:rPr>
        <w:t xml:space="preserve">: </w:t>
      </w:r>
    </w:p>
    <w:p w14:paraId="4803C82E" w14:textId="0ACDBBD7"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€ 3.000.000,</w:t>
      </w:r>
      <w:r w:rsidR="00D8552A">
        <w:rPr>
          <w:rFonts w:asciiTheme="minorHAnsi" w:hAnsiTheme="minorHAnsi"/>
          <w:sz w:val="20"/>
          <w:szCs w:val="20"/>
        </w:rPr>
        <w:t>00</w:t>
      </w:r>
      <w:r w:rsidRPr="00FB542A">
        <w:rPr>
          <w:rFonts w:asciiTheme="minorHAnsi" w:hAnsiTheme="minorHAnsi"/>
          <w:sz w:val="20"/>
          <w:szCs w:val="20"/>
        </w:rPr>
        <w:t xml:space="preserve"> per gebeurtenis en € 5.000.000,</w:t>
      </w:r>
      <w:r w:rsidR="00D8552A">
        <w:rPr>
          <w:rFonts w:asciiTheme="minorHAnsi" w:hAnsiTheme="minorHAnsi"/>
          <w:sz w:val="20"/>
          <w:szCs w:val="20"/>
        </w:rPr>
        <w:t>00</w:t>
      </w:r>
      <w:r w:rsidRPr="00FB542A">
        <w:rPr>
          <w:rFonts w:asciiTheme="minorHAnsi" w:hAnsiTheme="minorHAnsi"/>
          <w:sz w:val="20"/>
          <w:szCs w:val="20"/>
        </w:rPr>
        <w:t xml:space="preserve"> per contractjaar of gedeelte van een jaar dat de Overeenkomst van kracht is. </w:t>
      </w:r>
    </w:p>
    <w:p w14:paraId="542361E7" w14:textId="77777777"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xml:space="preserve">Samenhangende gebeurtenissen worden daarbij aangemerkt als één gebeurtenis. </w:t>
      </w:r>
    </w:p>
    <w:p w14:paraId="75A98D2A" w14:textId="77777777" w:rsidR="00FB542A" w:rsidRDefault="00FB542A" w:rsidP="00FB542A">
      <w:pPr>
        <w:pStyle w:val="Default"/>
        <w:spacing w:line="360" w:lineRule="auto"/>
        <w:ind w:firstLine="708"/>
        <w:rPr>
          <w:rFonts w:asciiTheme="minorHAnsi" w:hAnsiTheme="minorHAnsi" w:cs="Calibri"/>
          <w:color w:val="auto"/>
          <w:sz w:val="20"/>
          <w:szCs w:val="20"/>
          <w:lang w:val="nl" w:eastAsia="en-US"/>
        </w:rPr>
      </w:pPr>
    </w:p>
    <w:p w14:paraId="6C6FC8E9" w14:textId="1C7CAA9A" w:rsidR="00FB542A" w:rsidRPr="00FB542A" w:rsidRDefault="00FB542A" w:rsidP="00FB542A">
      <w:pPr>
        <w:pStyle w:val="Default"/>
        <w:spacing w:line="360" w:lineRule="auto"/>
        <w:ind w:firstLine="708"/>
        <w:rPr>
          <w:rFonts w:asciiTheme="minorHAnsi" w:hAnsiTheme="minorHAnsi" w:cs="Calibri"/>
          <w:color w:val="auto"/>
          <w:sz w:val="20"/>
          <w:szCs w:val="20"/>
          <w:lang w:val="nl" w:eastAsia="en-US"/>
        </w:rPr>
      </w:pPr>
      <w:r w:rsidRPr="00FB542A">
        <w:rPr>
          <w:rFonts w:asciiTheme="minorHAnsi" w:hAnsiTheme="minorHAnsi" w:cs="Calibri"/>
          <w:color w:val="auto"/>
          <w:sz w:val="20"/>
          <w:szCs w:val="20"/>
          <w:lang w:val="nl" w:eastAsia="en-US"/>
        </w:rPr>
        <w:t xml:space="preserve">De beperking van de aansprakelijkheid als hiervoor bedoeld komt te vervallen: </w:t>
      </w:r>
    </w:p>
    <w:p w14:paraId="177B855D" w14:textId="28D770AD" w:rsidR="00FB542A" w:rsidRP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Ingeval van aanspraken van derden op schadevergoeding ten gevolge van dood of letsel; </w:t>
      </w:r>
    </w:p>
    <w:p w14:paraId="78B7F7DB" w14:textId="6A943D9B" w:rsidR="00FB542A" w:rsidRP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Indien sprake is van opzet of grove schuld aan de zijde van Opdrachtnemer of diens Personeel; </w:t>
      </w:r>
    </w:p>
    <w:p w14:paraId="42BCE72F" w14:textId="55AFC1EA" w:rsid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 geval van schending van intellectuele eigendomsrechten als bedoeld in </w:t>
      </w:r>
      <w:r>
        <w:rPr>
          <w:rFonts w:asciiTheme="minorHAnsi" w:hAnsiTheme="minorHAnsi" w:cs="Calibri"/>
          <w:sz w:val="20"/>
          <w:szCs w:val="20"/>
          <w:lang w:val="nl"/>
        </w:rPr>
        <w:t>bijlage 3 van de Overeenkomst.</w:t>
      </w:r>
    </w:p>
    <w:p w14:paraId="3E07BD32" w14:textId="77777777" w:rsidR="00FB542A" w:rsidRPr="00FB542A" w:rsidRDefault="00FB542A" w:rsidP="00FB542A">
      <w:pPr>
        <w:pStyle w:val="Lijstalinea"/>
        <w:tabs>
          <w:tab w:val="left" w:pos="709"/>
        </w:tabs>
        <w:suppressAutoHyphens/>
        <w:spacing w:after="0" w:line="360" w:lineRule="auto"/>
        <w:ind w:left="1800"/>
        <w:jc w:val="both"/>
        <w:rPr>
          <w:rFonts w:asciiTheme="minorHAnsi" w:hAnsiTheme="minorHAnsi" w:cs="Calibri"/>
          <w:sz w:val="20"/>
          <w:szCs w:val="20"/>
          <w:lang w:val="nl"/>
        </w:rPr>
      </w:pPr>
    </w:p>
    <w:p w14:paraId="25ED89E6" w14:textId="644C9B67" w:rsidR="0016461F" w:rsidRDefault="00B17BB5" w:rsidP="002B5810">
      <w:pPr>
        <w:pStyle w:val="Default"/>
        <w:spacing w:line="360" w:lineRule="auto"/>
        <w:ind w:left="705"/>
        <w:rPr>
          <w:rFonts w:asciiTheme="minorHAnsi" w:hAnsiTheme="minorHAnsi" w:cs="Calibri"/>
          <w:color w:val="auto"/>
          <w:sz w:val="20"/>
          <w:szCs w:val="20"/>
          <w:lang w:val="nl" w:eastAsia="en-US"/>
        </w:rPr>
      </w:pPr>
      <w:r w:rsidRPr="00D8552A">
        <w:rPr>
          <w:rFonts w:asciiTheme="minorHAnsi" w:hAnsiTheme="minorHAnsi" w:cs="Calibri"/>
          <w:color w:val="auto"/>
          <w:sz w:val="20"/>
          <w:szCs w:val="20"/>
          <w:lang w:val="nl" w:eastAsia="en-US"/>
        </w:rPr>
        <w:t xml:space="preserve">Deze beperking van aansprakelijkheid vervalt indien er sprake is van bewuste roekeloosheid en/of opzet. </w:t>
      </w:r>
      <w:bookmarkEnd w:id="17"/>
    </w:p>
    <w:p w14:paraId="69F2BA92" w14:textId="77777777" w:rsidR="002B5810" w:rsidRPr="002B5810" w:rsidRDefault="002B5810" w:rsidP="002B5810">
      <w:pPr>
        <w:pStyle w:val="Default"/>
        <w:spacing w:line="360" w:lineRule="auto"/>
        <w:ind w:left="705"/>
        <w:rPr>
          <w:rFonts w:asciiTheme="minorHAnsi" w:hAnsiTheme="minorHAnsi" w:cs="Calibri"/>
          <w:color w:val="auto"/>
          <w:sz w:val="20"/>
          <w:szCs w:val="20"/>
          <w:lang w:val="nl" w:eastAsia="en-US"/>
        </w:rPr>
      </w:pPr>
    </w:p>
    <w:p w14:paraId="25ED89E7"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6</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en kunnen zich jegens elkaar alleen op niet-toerekenbare tekortkoming beroepen indien de desbetreffende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zo spoedig mogelijk, doch uiterlijk binnen vijf (5) werkdagen na het intreden van de niet-toerekenbare tekortkoming, onder overlegging van de nodige bewijsstukken, de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schriftelijk van een dergelijk beroep op niet-toerekenbare tekortkoming in kennis stelt.</w:t>
      </w:r>
    </w:p>
    <w:p w14:paraId="25ED89E8"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9" w14:textId="47366ADF"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iCs/>
          <w:sz w:val="20"/>
          <w:szCs w:val="20"/>
        </w:rPr>
        <w:t>7</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t>Onder niet-toerekenbare tekortkoming wordt in ieder geval niet verstaan: gebrek aan personeel, staking van personeel,</w:t>
      </w:r>
      <w:r w:rsidR="00CE4D81">
        <w:rPr>
          <w:rFonts w:asciiTheme="minorHAnsi" w:hAnsiTheme="minorHAnsi" w:cs="Calibri"/>
          <w:iCs/>
          <w:sz w:val="20"/>
          <w:szCs w:val="20"/>
        </w:rPr>
        <w:t xml:space="preserve"> tenzij georganiseerd door de vakbond</w:t>
      </w:r>
      <w:r w:rsidR="000A47E8">
        <w:rPr>
          <w:rFonts w:asciiTheme="minorHAnsi" w:hAnsiTheme="minorHAnsi" w:cs="Calibri"/>
          <w:iCs/>
          <w:sz w:val="20"/>
          <w:szCs w:val="20"/>
        </w:rPr>
        <w:t>(en),</w:t>
      </w:r>
      <w:r w:rsidR="00A10CEF" w:rsidRPr="00124CA0">
        <w:rPr>
          <w:rFonts w:asciiTheme="minorHAnsi" w:hAnsiTheme="minorHAnsi" w:cs="Calibri"/>
          <w:iCs/>
          <w:sz w:val="20"/>
          <w:szCs w:val="20"/>
        </w:rPr>
        <w:t xml:space="preserve"> ziekte van personeel, verlate aanlevering door een toeleverancier, ongeschiktheid van artikelen, toerekenbare tekortkoming van </w:t>
      </w:r>
      <w:r w:rsidR="00A10CEF" w:rsidRPr="00124CA0">
        <w:rPr>
          <w:rFonts w:asciiTheme="minorHAnsi" w:hAnsiTheme="minorHAnsi" w:cs="Calibri"/>
          <w:iCs/>
          <w:sz w:val="20"/>
          <w:szCs w:val="20"/>
        </w:rPr>
        <w:lastRenderedPageBreak/>
        <w:t xml:space="preserve">door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ingeschakelde derden, liquiditeits- c.q</w:t>
      </w:r>
      <w:r w:rsidR="00974943" w:rsidRPr="00124CA0">
        <w:rPr>
          <w:rFonts w:asciiTheme="minorHAnsi" w:hAnsiTheme="minorHAnsi" w:cs="Calibri"/>
          <w:iCs/>
          <w:sz w:val="20"/>
          <w:szCs w:val="20"/>
        </w:rPr>
        <w:t>.</w:t>
      </w:r>
      <w:r w:rsidR="00A10CEF" w:rsidRPr="00124CA0">
        <w:rPr>
          <w:rFonts w:asciiTheme="minorHAnsi" w:hAnsiTheme="minorHAnsi" w:cs="Calibri"/>
          <w:iCs/>
          <w:sz w:val="20"/>
          <w:szCs w:val="20"/>
        </w:rPr>
        <w:t xml:space="preserve"> solvabiliteitsproblemen aan de zijde van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w:t>
      </w:r>
    </w:p>
    <w:p w14:paraId="25ED89EA"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3C6EBDF8" w14:textId="009F37DC" w:rsidR="00331E42" w:rsidRPr="00124CA0" w:rsidRDefault="007901CB" w:rsidP="00331E42">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8</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r>
      <w:r w:rsidR="00331E42" w:rsidRPr="00124CA0">
        <w:rPr>
          <w:rFonts w:asciiTheme="minorHAnsi" w:hAnsiTheme="minorHAnsi" w:cs="Calibri"/>
          <w:iCs/>
          <w:sz w:val="20"/>
          <w:szCs w:val="20"/>
        </w:rPr>
        <w:tab/>
        <w:t xml:space="preserve">Opdrachtnemer is aansprakelijk voor schade aan eigendommen van Opdrachtgever, voor zover de schade het gevolg is van nalatigheid en/of schuld van Opdrachtnemer of personen van Opdrachtnemer bij het uitvoeren van de </w:t>
      </w:r>
      <w:r w:rsidR="00331E42" w:rsidRPr="00124CA0">
        <w:rPr>
          <w:rFonts w:asciiTheme="minorHAnsi" w:hAnsiTheme="minorHAnsi" w:cs="Calibri"/>
          <w:sz w:val="20"/>
          <w:szCs w:val="20"/>
          <w:lang w:val="nl"/>
        </w:rPr>
        <w:t>Overeenkomst</w:t>
      </w:r>
      <w:r w:rsidR="00331E42" w:rsidRPr="00124CA0">
        <w:rPr>
          <w:rFonts w:asciiTheme="minorHAnsi" w:hAnsiTheme="minorHAnsi" w:cs="Calibri"/>
          <w:iCs/>
          <w:sz w:val="20"/>
          <w:szCs w:val="20"/>
        </w:rPr>
        <w:t>.</w:t>
      </w:r>
    </w:p>
    <w:p w14:paraId="7F7AA549" w14:textId="77777777" w:rsidR="00331E42" w:rsidRPr="00124CA0" w:rsidRDefault="00331E42" w:rsidP="00331E42">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tab/>
      </w:r>
      <w:r w:rsidRPr="00124CA0">
        <w:rPr>
          <w:rFonts w:asciiTheme="minorHAnsi" w:hAnsiTheme="minorHAnsi" w:cs="Calibri"/>
          <w:iCs/>
          <w:sz w:val="20"/>
          <w:szCs w:val="20"/>
          <w:lang w:val="nl"/>
        </w:rPr>
        <w:tab/>
      </w:r>
      <w:r w:rsidRPr="00124CA0">
        <w:rPr>
          <w:rFonts w:asciiTheme="minorHAnsi" w:hAnsiTheme="minorHAnsi" w:cs="Calibri"/>
          <w:iCs/>
          <w:sz w:val="20"/>
          <w:szCs w:val="20"/>
        </w:rPr>
        <w:t xml:space="preserve">Opdrachtnemer kan een verplichting uit hoofde van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of haar rechtsverhouding tot Opdrachtgever alleen met voorafgaande schriftelijke toestemming van Opdrachtgever overdragen aan een derde. Aan de toestemming kan Opdrachtgever voorwaarden verbinden.</w:t>
      </w:r>
    </w:p>
    <w:p w14:paraId="25ED89EC"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D" w14:textId="2976C13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t>9</w:t>
      </w:r>
      <w:r w:rsidR="00A10CEF" w:rsidRPr="00124CA0">
        <w:rPr>
          <w:rFonts w:asciiTheme="minorHAnsi" w:hAnsiTheme="minorHAnsi" w:cs="Calibri"/>
          <w:iCs/>
          <w:sz w:val="20"/>
          <w:szCs w:val="20"/>
          <w:lang w:val="nl"/>
        </w:rPr>
        <w:t xml:space="preserve">. </w:t>
      </w:r>
      <w:r w:rsidR="00A10CEF" w:rsidRPr="00124CA0">
        <w:rPr>
          <w:rFonts w:asciiTheme="minorHAnsi" w:hAnsiTheme="minorHAnsi" w:cs="Calibri"/>
          <w:iCs/>
          <w:sz w:val="20"/>
          <w:szCs w:val="20"/>
          <w:lang w:val="nl"/>
        </w:rPr>
        <w:tab/>
      </w:r>
      <w:r w:rsidR="00A10CEF" w:rsidRPr="00124CA0">
        <w:rPr>
          <w:rFonts w:asciiTheme="minorHAnsi" w:hAnsiTheme="minorHAnsi" w:cs="Calibri"/>
          <w:iCs/>
          <w:sz w:val="20"/>
          <w:szCs w:val="20"/>
          <w:lang w:val="nl"/>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kan een verplichting uit hoofde van de </w:t>
      </w:r>
      <w:r w:rsidR="007900E2" w:rsidRPr="00124CA0">
        <w:rPr>
          <w:rFonts w:asciiTheme="minorHAnsi" w:hAnsiTheme="minorHAnsi" w:cs="Calibri"/>
          <w:sz w:val="20"/>
          <w:szCs w:val="20"/>
          <w:lang w:val="nl"/>
        </w:rPr>
        <w:t xml:space="preserve">Overeenkomst </w:t>
      </w:r>
      <w:r w:rsidR="00A10CEF" w:rsidRPr="00124CA0">
        <w:rPr>
          <w:rFonts w:asciiTheme="minorHAnsi" w:hAnsiTheme="minorHAnsi" w:cs="Calibri"/>
          <w:iCs/>
          <w:sz w:val="20"/>
          <w:szCs w:val="20"/>
        </w:rPr>
        <w:t xml:space="preserve">of haar rechtsverhouding tot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alleen met voorafgaande schriftelijke toestemming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overdragen aan een derde</w:t>
      </w:r>
      <w:r w:rsidR="00625E15">
        <w:rPr>
          <w:rFonts w:asciiTheme="minorHAnsi" w:hAnsiTheme="minorHAnsi" w:cs="Calibri"/>
          <w:iCs/>
          <w:sz w:val="20"/>
          <w:szCs w:val="20"/>
        </w:rPr>
        <w:t xml:space="preserve">/rechtspersonen </w:t>
      </w:r>
      <w:r w:rsidR="00DE656B">
        <w:rPr>
          <w:rFonts w:asciiTheme="minorHAnsi" w:hAnsiTheme="minorHAnsi" w:cs="Calibri"/>
          <w:iCs/>
          <w:sz w:val="20"/>
          <w:szCs w:val="20"/>
        </w:rPr>
        <w:t>van de dochtermaatschappij</w:t>
      </w:r>
      <w:r w:rsidR="00100D11">
        <w:rPr>
          <w:rFonts w:asciiTheme="minorHAnsi" w:hAnsiTheme="minorHAnsi" w:cs="Calibri"/>
          <w:iCs/>
          <w:sz w:val="20"/>
          <w:szCs w:val="20"/>
        </w:rPr>
        <w:t>, zover de inhoud van de overeenkomst onaangeraakt blijft.</w:t>
      </w:r>
      <w:r w:rsidR="00A10CEF" w:rsidRPr="00124CA0">
        <w:rPr>
          <w:rFonts w:asciiTheme="minorHAnsi" w:hAnsiTheme="minorHAnsi" w:cs="Calibri"/>
          <w:iCs/>
          <w:sz w:val="20"/>
          <w:szCs w:val="20"/>
        </w:rPr>
        <w:t xml:space="preserve"> Aan de toestemming kan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voorwaarden verbinden.</w:t>
      </w:r>
      <w:r w:rsidR="00A31AE0" w:rsidRPr="00A31AE0">
        <w:t xml:space="preserve"> </w:t>
      </w:r>
      <w:r w:rsidR="00A31AE0">
        <w:t>H</w:t>
      </w:r>
      <w:r w:rsidR="00A31AE0" w:rsidRPr="00A31AE0">
        <w:rPr>
          <w:rFonts w:asciiTheme="minorHAnsi" w:hAnsiTheme="minorHAnsi" w:cs="Calibri"/>
          <w:iCs/>
          <w:sz w:val="20"/>
          <w:szCs w:val="20"/>
        </w:rPr>
        <w:t xml:space="preserve">et </w:t>
      </w:r>
      <w:r w:rsidR="005B4153">
        <w:rPr>
          <w:rFonts w:asciiTheme="minorHAnsi" w:hAnsiTheme="minorHAnsi" w:cs="Calibri"/>
          <w:iCs/>
          <w:sz w:val="20"/>
          <w:szCs w:val="20"/>
        </w:rPr>
        <w:t xml:space="preserve">staat </w:t>
      </w:r>
      <w:r w:rsidR="00A31AE0">
        <w:rPr>
          <w:rFonts w:asciiTheme="minorHAnsi" w:hAnsiTheme="minorHAnsi" w:cs="Calibri"/>
          <w:iCs/>
          <w:sz w:val="20"/>
          <w:szCs w:val="20"/>
        </w:rPr>
        <w:t>O</w:t>
      </w:r>
      <w:r w:rsidR="00A31AE0" w:rsidRPr="00A31AE0">
        <w:rPr>
          <w:rFonts w:asciiTheme="minorHAnsi" w:hAnsiTheme="minorHAnsi" w:cs="Calibri"/>
          <w:iCs/>
          <w:sz w:val="20"/>
          <w:szCs w:val="20"/>
        </w:rPr>
        <w:t>pdrachtnemer vrij (rechten en plichten uit) de overeenkomst over te dragen aan rechtspersonen die dochtermaatschappijen van opdrachtnemer zijn (in de zin van artikel 2:24a Burgerlijk Wetboek)</w:t>
      </w:r>
      <w:r w:rsidR="00D70ADA">
        <w:rPr>
          <w:rFonts w:asciiTheme="minorHAnsi" w:hAnsiTheme="minorHAnsi" w:cs="Calibri"/>
          <w:iCs/>
          <w:sz w:val="20"/>
          <w:szCs w:val="20"/>
        </w:rPr>
        <w:t>, zolang de inhoud van de overeenkomst</w:t>
      </w:r>
      <w:r w:rsidR="00340E33">
        <w:rPr>
          <w:rFonts w:asciiTheme="minorHAnsi" w:hAnsiTheme="minorHAnsi" w:cs="Calibri"/>
          <w:iCs/>
          <w:sz w:val="20"/>
          <w:szCs w:val="20"/>
        </w:rPr>
        <w:t xml:space="preserve"> </w:t>
      </w:r>
      <w:r w:rsidR="005B4153">
        <w:rPr>
          <w:rFonts w:asciiTheme="minorHAnsi" w:hAnsiTheme="minorHAnsi" w:cs="Calibri"/>
          <w:iCs/>
          <w:sz w:val="20"/>
          <w:szCs w:val="20"/>
        </w:rPr>
        <w:t>onaangeraakt blijft.</w:t>
      </w:r>
    </w:p>
    <w:p w14:paraId="25ED89EE"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F" w14:textId="77777777" w:rsidR="00717918" w:rsidRPr="00124CA0" w:rsidRDefault="00A10CE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1</w:t>
      </w:r>
      <w:r w:rsidR="00B17BB5" w:rsidRPr="00124CA0">
        <w:rPr>
          <w:rFonts w:asciiTheme="minorHAnsi" w:hAnsiTheme="minorHAnsi" w:cs="Calibri"/>
          <w:sz w:val="20"/>
          <w:szCs w:val="20"/>
          <w:lang w:val="nl"/>
        </w:rPr>
        <w:t>0</w:t>
      </w:r>
      <w:r w:rsidRPr="00124CA0">
        <w:rPr>
          <w:rFonts w:asciiTheme="minorHAnsi" w:hAnsiTheme="minorHAnsi" w:cs="Calibri"/>
          <w:sz w:val="20"/>
          <w:szCs w:val="20"/>
          <w:lang w:val="nl"/>
        </w:rPr>
        <w:t xml:space="preserve">. </w:t>
      </w:r>
      <w:r w:rsidRPr="00124CA0">
        <w:rPr>
          <w:rFonts w:asciiTheme="minorHAnsi" w:hAnsiTheme="minorHAnsi" w:cs="Calibri"/>
          <w:sz w:val="20"/>
          <w:szCs w:val="20"/>
          <w:lang w:val="nl"/>
        </w:rPr>
        <w:tab/>
        <w:t xml:space="preserve">Bepalingen die naar hun aard bestemd zijn om ook na beëindiging van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voort te duren, blijven tussen </w:t>
      </w:r>
      <w:r w:rsidR="007901CB" w:rsidRPr="00124CA0">
        <w:rPr>
          <w:rFonts w:asciiTheme="minorHAnsi" w:hAnsiTheme="minorHAnsi" w:cs="Calibri"/>
          <w:sz w:val="20"/>
          <w:szCs w:val="20"/>
          <w:lang w:val="nl"/>
        </w:rPr>
        <w:t>Wederpartij</w:t>
      </w:r>
      <w:r w:rsidRPr="00124CA0">
        <w:rPr>
          <w:rFonts w:asciiTheme="minorHAnsi" w:hAnsiTheme="minorHAnsi" w:cs="Calibri"/>
          <w:sz w:val="20"/>
          <w:szCs w:val="20"/>
          <w:lang w:val="nl"/>
        </w:rPr>
        <w:t xml:space="preserve">en na beëindiging van kracht.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116FE90B"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8" w:name="_Toc396120276"/>
      <w:bookmarkStart w:id="19" w:name="_Toc27035965"/>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Overige voorwaarden</w:t>
      </w:r>
      <w:bookmarkEnd w:id="18"/>
      <w:bookmarkEnd w:id="19"/>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 xml:space="preserve">zicht van de resultaten van de uitvoering van de (deel)opdrachten verzorgen. De Opdrachtnemer dient hiertoe binnen vier (4) weken na het gedane </w:t>
      </w:r>
      <w:r w:rsidR="00717918" w:rsidRPr="00124CA0">
        <w:rPr>
          <w:rFonts w:asciiTheme="minorHAnsi" w:hAnsiTheme="minorHAnsi" w:cs="Calibri"/>
          <w:sz w:val="20"/>
          <w:szCs w:val="20"/>
        </w:rPr>
        <w:lastRenderedPageBreak/>
        <w:t>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9FB" w14:textId="6A613725" w:rsidR="00A10CEF" w:rsidRPr="00124CA0" w:rsidRDefault="00A10CE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0" w:name="_Toc396120277"/>
      <w:bookmarkStart w:id="21" w:name="_Toc27035966"/>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9</w:t>
      </w:r>
      <w:r w:rsidRPr="00124CA0">
        <w:rPr>
          <w:rFonts w:asciiTheme="minorHAnsi" w:eastAsiaTheme="majorEastAsia" w:hAnsiTheme="minorHAnsi" w:cstheme="minorHAnsi"/>
          <w:bCs/>
          <w:kern w:val="32"/>
        </w:rPr>
        <w:t xml:space="preserve"> Geschillenbeslechting</w:t>
      </w:r>
      <w:bookmarkEnd w:id="20"/>
      <w:bookmarkEnd w:id="21"/>
    </w:p>
    <w:p w14:paraId="25ED89FC" w14:textId="77777777" w:rsidR="00A10CEF" w:rsidRPr="00124CA0" w:rsidRDefault="00A10CEF" w:rsidP="00124CA0">
      <w:pPr>
        <w:spacing w:after="0"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 xml:space="preserve">Wanneer tussen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en </w:t>
      </w:r>
      <w:r w:rsidR="00E972BC" w:rsidRPr="00124CA0">
        <w:rPr>
          <w:rFonts w:asciiTheme="minorHAnsi" w:hAnsiTheme="minorHAnsi" w:cs="Calibri"/>
          <w:sz w:val="20"/>
          <w:szCs w:val="20"/>
        </w:rPr>
        <w:t>Opdrachtnemer</w:t>
      </w:r>
      <w:r w:rsidRPr="00124CA0">
        <w:rPr>
          <w:rFonts w:asciiTheme="minorHAnsi" w:hAnsiTheme="minorHAnsi" w:cs="Calibri"/>
          <w:sz w:val="20"/>
          <w:szCs w:val="20"/>
        </w:rPr>
        <w:t xml:space="preserve"> een verschil van mening ontstaat in verband met de uitvoering van deze </w:t>
      </w:r>
      <w:r w:rsidR="007900E2" w:rsidRPr="00124CA0">
        <w:rPr>
          <w:rFonts w:asciiTheme="minorHAnsi" w:hAnsiTheme="minorHAnsi" w:cs="Calibri"/>
          <w:sz w:val="20"/>
          <w:szCs w:val="20"/>
        </w:rPr>
        <w:t>Overeenkomst</w:t>
      </w:r>
      <w:r w:rsidRPr="00124CA0">
        <w:rPr>
          <w:rFonts w:asciiTheme="minorHAnsi" w:hAnsiTheme="minorHAnsi" w:cs="Calibri"/>
          <w:sz w:val="20"/>
          <w:szCs w:val="20"/>
        </w:rPr>
        <w:t xml:space="preserve">, dan zullen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in overleg treden over de wijze waarop een dergelijk ge</w:t>
      </w:r>
      <w:r w:rsidRPr="00124CA0">
        <w:rPr>
          <w:rFonts w:asciiTheme="minorHAnsi" w:hAnsiTheme="minorHAnsi" w:cs="Calibri"/>
          <w:sz w:val="20"/>
          <w:szCs w:val="20"/>
        </w:rPr>
        <w:softHyphen/>
        <w:t xml:space="preserve">schil in der minne kan worden opgelost. Wanneer zulks geen reële mogelijkheid blijkt, zal de meest gerede </w:t>
      </w:r>
      <w:r w:rsidR="007901CB" w:rsidRPr="00124CA0">
        <w:rPr>
          <w:rFonts w:asciiTheme="minorHAnsi" w:hAnsiTheme="minorHAnsi" w:cs="Calibri"/>
          <w:sz w:val="20"/>
          <w:szCs w:val="20"/>
        </w:rPr>
        <w:t>Wederpartij</w:t>
      </w:r>
      <w:r w:rsidRPr="00124CA0">
        <w:rPr>
          <w:rFonts w:asciiTheme="minorHAnsi" w:hAnsiTheme="minorHAnsi" w:cs="Calibri"/>
          <w:sz w:val="20"/>
          <w:szCs w:val="20"/>
        </w:rPr>
        <w:t xml:space="preserve"> het geschil voorleggen aan de daartoe bevoegde rechter in het arrondissement waar de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gevestigd is tenzij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alsnog arbitrage of bindend advies zullen overeenkomen.</w:t>
      </w:r>
    </w:p>
    <w:p w14:paraId="25ED89FD" w14:textId="77777777" w:rsidR="0016461F" w:rsidRPr="00124CA0" w:rsidRDefault="0016461F" w:rsidP="00124CA0">
      <w:pPr>
        <w:spacing w:after="0" w:line="360" w:lineRule="auto"/>
        <w:ind w:left="705" w:hanging="705"/>
        <w:jc w:val="both"/>
        <w:rPr>
          <w:rFonts w:asciiTheme="minorHAnsi" w:hAnsiTheme="minorHAnsi" w:cs="Calibri"/>
          <w:sz w:val="20"/>
          <w:szCs w:val="20"/>
        </w:rPr>
      </w:pPr>
    </w:p>
    <w:p w14:paraId="25ED89FE" w14:textId="6E7C7AE9" w:rsidR="00974943" w:rsidRPr="00124CA0" w:rsidRDefault="00974943"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2" w:name="_Toc396120278"/>
      <w:bookmarkStart w:id="23" w:name="_Toc27035967"/>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10</w:t>
      </w:r>
      <w:r w:rsidRPr="00124CA0">
        <w:rPr>
          <w:rFonts w:asciiTheme="minorHAnsi" w:eastAsiaTheme="majorEastAsia" w:hAnsiTheme="minorHAnsi" w:cstheme="minorHAnsi"/>
          <w:bCs/>
          <w:kern w:val="32"/>
        </w:rPr>
        <w:t xml:space="preserve"> Toepasselijk recht</w:t>
      </w:r>
      <w:bookmarkEnd w:id="22"/>
      <w:bookmarkEnd w:id="23"/>
    </w:p>
    <w:p w14:paraId="25ED89FF" w14:textId="77777777" w:rsidR="00974943" w:rsidRPr="00124CA0" w:rsidRDefault="00974943" w:rsidP="00124CA0">
      <w:pPr>
        <w:spacing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Op deze Overeenkomst is uitsluitend Nederlands recht van toepassing. Toepassing van het Weens koopverdrag is uitgesloten van deze Overeenkomst.</w:t>
      </w:r>
    </w:p>
    <w:p w14:paraId="25ED8A01" w14:textId="44445782"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4" w:name="_Toc27035968"/>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11</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24"/>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6" w14:textId="22647748"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 xml:space="preserve">3. </w:t>
      </w:r>
      <w:r w:rsidRPr="00124CA0">
        <w:rPr>
          <w:rFonts w:asciiTheme="minorHAnsi" w:hAnsiTheme="minorHAnsi" w:cs="Calibri"/>
          <w:sz w:val="20"/>
          <w:szCs w:val="20"/>
          <w:lang w:val="nl"/>
        </w:rPr>
        <w:tab/>
      </w:r>
      <w:r w:rsidR="00331E42" w:rsidRPr="00124CA0">
        <w:rPr>
          <w:rFonts w:asciiTheme="minorHAnsi" w:hAnsiTheme="minorHAnsi" w:cs="Calibri"/>
          <w:iCs/>
          <w:sz w:val="20"/>
          <w:szCs w:val="20"/>
        </w:rPr>
        <w:t xml:space="preserve">Indien </w:t>
      </w:r>
      <w:r w:rsidR="00331E42">
        <w:rPr>
          <w:rFonts w:asciiTheme="minorHAnsi" w:hAnsiTheme="minorHAnsi" w:cs="Calibri"/>
          <w:iCs/>
          <w:sz w:val="20"/>
          <w:szCs w:val="20"/>
        </w:rPr>
        <w:t>Opd</w:t>
      </w:r>
      <w:r w:rsidR="000A7A97">
        <w:rPr>
          <w:rFonts w:asciiTheme="minorHAnsi" w:hAnsiTheme="minorHAnsi" w:cs="Calibri"/>
          <w:iCs/>
          <w:sz w:val="20"/>
          <w:szCs w:val="20"/>
        </w:rPr>
        <w:t>r</w:t>
      </w:r>
      <w:r w:rsidR="00331E42">
        <w:rPr>
          <w:rFonts w:asciiTheme="minorHAnsi" w:hAnsiTheme="minorHAnsi" w:cs="Calibri"/>
          <w:iCs/>
          <w:sz w:val="20"/>
          <w:szCs w:val="20"/>
        </w:rPr>
        <w:t>achtnemer bij een 2</w:t>
      </w:r>
      <w:r w:rsidR="00331E42" w:rsidRPr="004708F6">
        <w:rPr>
          <w:rFonts w:asciiTheme="minorHAnsi" w:hAnsiTheme="minorHAnsi" w:cs="Calibri"/>
          <w:iCs/>
          <w:sz w:val="20"/>
          <w:szCs w:val="20"/>
          <w:vertAlign w:val="superscript"/>
        </w:rPr>
        <w:t>e</w:t>
      </w:r>
      <w:r w:rsidR="00331E42">
        <w:rPr>
          <w:rFonts w:asciiTheme="minorHAnsi" w:hAnsiTheme="minorHAnsi" w:cs="Calibri"/>
          <w:iCs/>
          <w:sz w:val="20"/>
          <w:szCs w:val="20"/>
        </w:rPr>
        <w:t xml:space="preserve"> herkeuring</w:t>
      </w:r>
      <w:r w:rsidR="00331E42" w:rsidRPr="00124CA0">
        <w:rPr>
          <w:rFonts w:asciiTheme="minorHAnsi" w:hAnsiTheme="minorHAnsi" w:cs="Calibri"/>
          <w:iCs/>
          <w:sz w:val="20"/>
          <w:szCs w:val="20"/>
        </w:rPr>
        <w:t xml:space="preserve"> onvoldoende sc</w:t>
      </w:r>
      <w:r w:rsidR="00331E42">
        <w:rPr>
          <w:rFonts w:asciiTheme="minorHAnsi" w:hAnsiTheme="minorHAnsi" w:cs="Calibri"/>
          <w:iCs/>
          <w:sz w:val="20"/>
          <w:szCs w:val="20"/>
        </w:rPr>
        <w:t>o</w:t>
      </w:r>
      <w:r w:rsidR="00331E42" w:rsidRPr="00124CA0">
        <w:rPr>
          <w:rFonts w:asciiTheme="minorHAnsi" w:hAnsiTheme="minorHAnsi" w:cs="Calibri"/>
          <w:iCs/>
          <w:sz w:val="20"/>
          <w:szCs w:val="20"/>
        </w:rPr>
        <w:t>or</w:t>
      </w:r>
      <w:r w:rsidR="00331E42">
        <w:rPr>
          <w:rFonts w:asciiTheme="minorHAnsi" w:hAnsiTheme="minorHAnsi" w:cs="Calibri"/>
          <w:iCs/>
          <w:sz w:val="20"/>
          <w:szCs w:val="20"/>
        </w:rPr>
        <w:t>t</w:t>
      </w:r>
      <w:r w:rsidR="00331E42" w:rsidRPr="00124CA0">
        <w:rPr>
          <w:rFonts w:asciiTheme="minorHAnsi" w:hAnsiTheme="minorHAnsi" w:cs="Calibri"/>
          <w:iCs/>
          <w:sz w:val="20"/>
          <w:szCs w:val="20"/>
        </w:rPr>
        <w:t xml:space="preserve"> kan Opdrachtgever overgaan tot ontbinding van de Overeenkomst met Opdrachtnemer </w:t>
      </w:r>
      <w:r w:rsidR="00331E42">
        <w:rPr>
          <w:rFonts w:asciiTheme="minorHAnsi" w:hAnsiTheme="minorHAnsi" w:cs="Calibri"/>
          <w:iCs/>
          <w:sz w:val="20"/>
          <w:szCs w:val="20"/>
        </w:rPr>
        <w:t xml:space="preserve">voor die specifieke locatie </w:t>
      </w:r>
      <w:r w:rsidR="00331E42" w:rsidRPr="00124CA0">
        <w:rPr>
          <w:rFonts w:asciiTheme="minorHAnsi" w:hAnsiTheme="minorHAnsi" w:cs="Calibri"/>
          <w:iCs/>
          <w:sz w:val="20"/>
          <w:szCs w:val="20"/>
        </w:rPr>
        <w:t>en overgaan tot contractering van de wachtkamercontractant.</w:t>
      </w:r>
      <w:r w:rsidR="00331E42">
        <w:rPr>
          <w:rFonts w:asciiTheme="minorHAnsi" w:hAnsiTheme="minorHAnsi" w:cs="Calibri"/>
          <w:iCs/>
          <w:sz w:val="20"/>
          <w:szCs w:val="20"/>
        </w:rPr>
        <w:t xml:space="preserve"> Indien Opdrachtnemer bij een 3</w:t>
      </w:r>
      <w:r w:rsidR="00331E42" w:rsidRPr="00C93218">
        <w:rPr>
          <w:rFonts w:asciiTheme="minorHAnsi" w:hAnsiTheme="minorHAnsi" w:cs="Calibri"/>
          <w:iCs/>
          <w:sz w:val="20"/>
          <w:szCs w:val="20"/>
          <w:vertAlign w:val="superscript"/>
        </w:rPr>
        <w:t>e</w:t>
      </w:r>
      <w:r w:rsidR="00331E42">
        <w:rPr>
          <w:rFonts w:asciiTheme="minorHAnsi" w:hAnsiTheme="minorHAnsi" w:cs="Calibri"/>
          <w:iCs/>
          <w:sz w:val="20"/>
          <w:szCs w:val="20"/>
        </w:rPr>
        <w:t xml:space="preserve"> herkeuring onvoldoende scoort, kan Opdrachtgever overgaan tot ontbinding van het gehele contract  en overgaan tot contractering van de wachtkamercontractant</w:t>
      </w:r>
      <w:r w:rsidR="002D6DB6">
        <w:rPr>
          <w:rFonts w:asciiTheme="minorHAnsi" w:hAnsiTheme="minorHAnsi" w:cs="Calibri"/>
          <w:iCs/>
          <w:sz w:val="20"/>
          <w:szCs w:val="20"/>
        </w:rPr>
        <w:t xml:space="preserve"> </w:t>
      </w:r>
      <w:r w:rsidR="00331E42">
        <w:rPr>
          <w:rFonts w:asciiTheme="minorHAnsi" w:hAnsiTheme="minorHAnsi" w:cs="Calibri"/>
          <w:iCs/>
          <w:sz w:val="20"/>
          <w:szCs w:val="20"/>
        </w:rPr>
        <w:t>.</w:t>
      </w:r>
    </w:p>
    <w:p w14:paraId="25ED8A07"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8"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499508AD" w14:textId="77777777" w:rsidR="00050A26" w:rsidRDefault="00050A26">
      <w:pPr>
        <w:spacing w:after="0" w:line="240" w:lineRule="auto"/>
        <w:rPr>
          <w:rFonts w:asciiTheme="minorHAnsi" w:hAnsiTheme="minorHAnsi" w:cs="Calibri"/>
          <w:b/>
          <w:bCs/>
          <w:color w:val="000000"/>
          <w:sz w:val="20"/>
          <w:szCs w:val="20"/>
        </w:rPr>
      </w:pPr>
      <w:r>
        <w:rPr>
          <w:rFonts w:asciiTheme="minorHAnsi" w:hAnsiTheme="minorHAnsi" w:cs="Calibri"/>
          <w:b/>
          <w:bCs/>
          <w:color w:val="000000"/>
          <w:sz w:val="20"/>
          <w:szCs w:val="20"/>
        </w:rPr>
        <w:br w:type="page"/>
      </w: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lastRenderedPageBreak/>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5A4CCFC4" w:rsidR="00183D31"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Bijlage 5: Concretiseringsdocumenten.</w:t>
      </w: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25C526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B53F18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AFA3F1C"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782E6D">
        <w:rPr>
          <w:rFonts w:asciiTheme="minorHAnsi" w:hAnsiTheme="minorHAnsi" w:cs="Calibri"/>
          <w:b/>
          <w:bCs/>
          <w:color w:val="000000"/>
          <w:sz w:val="20"/>
          <w:szCs w:val="20"/>
        </w:rPr>
        <w:t>Zeist</w:t>
      </w:r>
      <w:r w:rsidR="00F41621" w:rsidRPr="00FD1591">
        <w:rPr>
          <w:rFonts w:asciiTheme="minorHAnsi" w:hAnsiTheme="minorHAnsi" w:cs="Calibri"/>
          <w:b/>
          <w:bCs/>
          <w:color w:val="000000"/>
          <w:sz w:val="20"/>
          <w:szCs w:val="20"/>
        </w:rPr>
        <w:t xml:space="preserve"> op</w:t>
      </w:r>
      <w:r w:rsidR="00030571">
        <w:rPr>
          <w:rFonts w:asciiTheme="minorHAnsi" w:hAnsiTheme="minorHAnsi" w:cs="Calibri"/>
          <w:b/>
          <w:bCs/>
          <w:color w:val="000000"/>
          <w:sz w:val="20"/>
          <w:szCs w:val="20"/>
        </w:rPr>
        <w:t xml:space="preserve"> </w:t>
      </w:r>
      <w:r w:rsidR="00030571" w:rsidRPr="00782E6D">
        <w:rPr>
          <w:rFonts w:asciiTheme="minorHAnsi" w:hAnsiTheme="minorHAnsi" w:cs="Calibri"/>
          <w:b/>
          <w:bCs/>
          <w:color w:val="000000"/>
          <w:sz w:val="20"/>
          <w:szCs w:val="20"/>
          <w:highlight w:val="yellow"/>
        </w:rPr>
        <w:t>…………</w:t>
      </w:r>
      <w:r w:rsidR="003E07EF" w:rsidRPr="00782E6D">
        <w:rPr>
          <w:rFonts w:asciiTheme="minorHAnsi" w:hAnsiTheme="minorHAnsi" w:cs="Calibri"/>
          <w:b/>
          <w:bCs/>
          <w:color w:val="000000"/>
          <w:sz w:val="20"/>
          <w:szCs w:val="20"/>
          <w:highlight w:val="yellow"/>
        </w:rPr>
        <w:t>….</w:t>
      </w:r>
      <w:r w:rsidR="00030571" w:rsidRPr="00782E6D">
        <w:rPr>
          <w:rFonts w:asciiTheme="minorHAnsi" w:hAnsiTheme="minorHAnsi" w:cs="Calibri"/>
          <w:b/>
          <w:bCs/>
          <w:color w:val="000000"/>
          <w:sz w:val="20"/>
          <w:szCs w:val="20"/>
          <w:highlight w:val="yellow"/>
        </w:rPr>
        <w: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09B61637"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r w:rsidR="00AD377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0A291BC2" w14:textId="17088BFD" w:rsidR="00124CA0" w:rsidRDefault="00124CA0" w:rsidP="002E489D">
      <w:pPr>
        <w:autoSpaceDE w:val="0"/>
        <w:autoSpaceDN w:val="0"/>
        <w:adjustRightInd w:val="0"/>
        <w:spacing w:after="0" w:line="360" w:lineRule="auto"/>
        <w:rPr>
          <w:rFonts w:asciiTheme="minorHAnsi" w:hAnsiTheme="minorHAnsi" w:cs="Calibri"/>
          <w:color w:val="000000"/>
          <w:sz w:val="20"/>
          <w:szCs w:val="20"/>
        </w:rPr>
      </w:pPr>
    </w:p>
    <w:p w14:paraId="3DEF1EA2" w14:textId="19770FC2" w:rsidR="00782E6D" w:rsidRDefault="00782E6D" w:rsidP="002E489D">
      <w:pPr>
        <w:autoSpaceDE w:val="0"/>
        <w:autoSpaceDN w:val="0"/>
        <w:adjustRightInd w:val="0"/>
        <w:spacing w:after="0" w:line="360" w:lineRule="auto"/>
        <w:rPr>
          <w:rFonts w:asciiTheme="minorHAnsi" w:hAnsiTheme="minorHAnsi" w:cs="Calibri"/>
          <w:color w:val="000000"/>
          <w:sz w:val="20"/>
          <w:szCs w:val="20"/>
        </w:rPr>
      </w:pPr>
    </w:p>
    <w:p w14:paraId="07A45654" w14:textId="77777777" w:rsidR="00782E6D" w:rsidRPr="00FD1591" w:rsidRDefault="00782E6D" w:rsidP="002E489D">
      <w:pPr>
        <w:autoSpaceDE w:val="0"/>
        <w:autoSpaceDN w:val="0"/>
        <w:adjustRightInd w:val="0"/>
        <w:spacing w:after="0" w:line="360" w:lineRule="auto"/>
        <w:rPr>
          <w:rFonts w:asciiTheme="minorHAnsi" w:hAnsiTheme="minorHAnsi" w:cs="Calibri"/>
          <w:color w:val="000000"/>
          <w:sz w:val="20"/>
          <w:szCs w:val="20"/>
        </w:rPr>
      </w:pPr>
    </w:p>
    <w:p w14:paraId="29D5249C"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145F289"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22FAABE" w14:textId="3C63872F" w:rsidR="00AD3771" w:rsidRDefault="00AD377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Voorzitter College van Bestuur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Pr>
          <w:rFonts w:asciiTheme="minorHAnsi" w:hAnsiTheme="minorHAnsi" w:cs="Calibri"/>
          <w:color w:val="000000"/>
          <w:sz w:val="20"/>
          <w:szCs w:val="20"/>
        </w:rPr>
        <w:t xml:space="preserve">Commercieel Directeur </w:t>
      </w:r>
      <w:r>
        <w:rPr>
          <w:rFonts w:asciiTheme="minorHAnsi" w:hAnsiTheme="minorHAnsi" w:cs="Calibri"/>
          <w:color w:val="000000"/>
          <w:sz w:val="20"/>
          <w:szCs w:val="20"/>
        </w:rPr>
        <w:tab/>
      </w:r>
    </w:p>
    <w:p w14:paraId="25ED8A13" w14:textId="7956CE71" w:rsidR="00717918" w:rsidRPr="00FD1591" w:rsidRDefault="00782E6D" w:rsidP="002E489D">
      <w:pPr>
        <w:autoSpaceDE w:val="0"/>
        <w:autoSpaceDN w:val="0"/>
        <w:adjustRightInd w:val="0"/>
        <w:spacing w:after="0" w:line="360" w:lineRule="auto"/>
        <w:rPr>
          <w:rFonts w:asciiTheme="minorHAnsi" w:hAnsiTheme="minorHAnsi" w:cs="Calibri"/>
          <w:color w:val="000000"/>
          <w:sz w:val="20"/>
          <w:szCs w:val="20"/>
        </w:rPr>
      </w:pPr>
      <w:r w:rsidRPr="00782E6D">
        <w:rPr>
          <w:rFonts w:asciiTheme="minorHAnsi" w:hAnsiTheme="minorHAnsi" w:cs="Calibri"/>
          <w:color w:val="000000"/>
          <w:sz w:val="20"/>
          <w:szCs w:val="20"/>
          <w:highlight w:val="yellow"/>
        </w:rPr>
        <w:t>………………………………..</w:t>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Pr>
          <w:rFonts w:asciiTheme="minorHAnsi" w:hAnsiTheme="minorHAnsi" w:cs="Calibri"/>
          <w:color w:val="000000"/>
          <w:sz w:val="20"/>
          <w:szCs w:val="20"/>
        </w:rPr>
        <w:tab/>
      </w:r>
      <w:r w:rsidRPr="00782E6D">
        <w:rPr>
          <w:rFonts w:asciiTheme="minorHAnsi" w:hAnsiTheme="minorHAnsi" w:cs="Calibri"/>
          <w:color w:val="000000"/>
          <w:sz w:val="20"/>
          <w:szCs w:val="20"/>
          <w:highlight w:val="yellow"/>
        </w:rPr>
        <w:t>……………………………………</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EC719D">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6A999" w14:textId="77777777" w:rsidR="0036648E" w:rsidRDefault="0036648E" w:rsidP="0085551C">
      <w:pPr>
        <w:spacing w:after="0" w:line="240" w:lineRule="auto"/>
      </w:pPr>
      <w:r>
        <w:separator/>
      </w:r>
    </w:p>
  </w:endnote>
  <w:endnote w:type="continuationSeparator" w:id="0">
    <w:p w14:paraId="0779CF76" w14:textId="77777777" w:rsidR="0036648E" w:rsidRDefault="0036648E"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A" w14:textId="77777777" w:rsidR="00493D1A" w:rsidRDefault="00493D1A" w:rsidP="00897AB8">
    <w:pPr>
      <w:pStyle w:val="Voettekst"/>
      <w:jc w:val="right"/>
    </w:pPr>
  </w:p>
  <w:bookmarkStart w:id="25" w:name="_Hlk491770348" w:displacedByCustomXml="next"/>
  <w:sdt>
    <w:sdtPr>
      <w:id w:val="19613364"/>
      <w:docPartObj>
        <w:docPartGallery w:val="Page Numbers (Bottom of Page)"/>
        <w:docPartUnique/>
      </w:docPartObj>
    </w:sdtPr>
    <w:sdtEndPr>
      <w:rPr>
        <w:b/>
      </w:rPr>
    </w:sdtEndPr>
    <w:sdtContent>
      <w:p w14:paraId="25ED8A1B" w14:textId="6EEC3C22" w:rsidR="00493D1A" w:rsidRPr="00010419" w:rsidRDefault="00493D1A"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BC39AF">
          <w:rPr>
            <w:b/>
            <w:noProof/>
            <w:color w:val="000000" w:themeColor="text1"/>
            <w:sz w:val="20"/>
            <w:szCs w:val="20"/>
          </w:rPr>
          <w:t>13</w:t>
        </w:r>
        <w:r w:rsidRPr="00010419">
          <w:rPr>
            <w:b/>
            <w:color w:val="000000" w:themeColor="text1"/>
            <w:sz w:val="20"/>
            <w:szCs w:val="20"/>
          </w:rPr>
          <w:fldChar w:fldCharType="end"/>
        </w:r>
      </w:p>
    </w:sdtContent>
  </w:sdt>
  <w:p w14:paraId="25ED8A1C" w14:textId="77777777" w:rsidR="00493D1A" w:rsidRPr="005A1659" w:rsidRDefault="00493D1A"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5"/>
  <w:p w14:paraId="25ED8A1D" w14:textId="77777777" w:rsidR="00493D1A" w:rsidRPr="00897AB8" w:rsidRDefault="00493D1A"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C27D6" w14:textId="77777777" w:rsidR="0036648E" w:rsidRDefault="0036648E" w:rsidP="0085551C">
      <w:pPr>
        <w:spacing w:after="0" w:line="240" w:lineRule="auto"/>
      </w:pPr>
      <w:r>
        <w:separator/>
      </w:r>
    </w:p>
  </w:footnote>
  <w:footnote w:type="continuationSeparator" w:id="0">
    <w:p w14:paraId="0337165B" w14:textId="77777777" w:rsidR="0036648E" w:rsidRDefault="0036648E"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8" w14:textId="66748AB0" w:rsidR="00493D1A" w:rsidRDefault="00493D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9" w14:textId="1FF9794D" w:rsidR="00493D1A" w:rsidRDefault="00493D1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E" w14:textId="0F08FA3C" w:rsidR="00493D1A" w:rsidRDefault="00493D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0"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1"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3"/>
  </w:num>
  <w:num w:numId="3">
    <w:abstractNumId w:val="12"/>
  </w:num>
  <w:num w:numId="4">
    <w:abstractNumId w:val="9"/>
  </w:num>
  <w:num w:numId="5">
    <w:abstractNumId w:val="5"/>
  </w:num>
  <w:num w:numId="6">
    <w:abstractNumId w:val="1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0"/>
  </w:num>
  <w:num w:numId="10">
    <w:abstractNumId w:val="2"/>
  </w:num>
  <w:num w:numId="11">
    <w:abstractNumId w:val="4"/>
  </w:num>
  <w:num w:numId="12">
    <w:abstractNumId w:val="6"/>
  </w:num>
  <w:num w:numId="13">
    <w:abstractNumId w:val="0"/>
  </w:num>
  <w:num w:numId="14">
    <w:abstractNumId w:val="11"/>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7"/>
  </w:num>
  <w:num w:numId="18">
    <w:abstractNumId w:val="1"/>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3"/>
  </w:num>
  <w:num w:numId="42">
    <w:abstractNumId w:val="3"/>
  </w:num>
  <w:num w:numId="43">
    <w:abstractNumId w:val="16"/>
  </w:num>
  <w:num w:numId="44">
    <w:abstractNumId w:val="13"/>
  </w:num>
  <w:num w:numId="45">
    <w:abstractNumId w:val="22"/>
  </w:num>
  <w:num w:numId="46">
    <w:abstractNumId w:val="8"/>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23712"/>
    <w:rsid w:val="00026C66"/>
    <w:rsid w:val="00030571"/>
    <w:rsid w:val="00050A26"/>
    <w:rsid w:val="00075B07"/>
    <w:rsid w:val="00083200"/>
    <w:rsid w:val="00087538"/>
    <w:rsid w:val="0009601B"/>
    <w:rsid w:val="000A41BC"/>
    <w:rsid w:val="000A47E8"/>
    <w:rsid w:val="000A5E07"/>
    <w:rsid w:val="000A7A97"/>
    <w:rsid w:val="000B0492"/>
    <w:rsid w:val="000C039F"/>
    <w:rsid w:val="000E14A9"/>
    <w:rsid w:val="000F61B3"/>
    <w:rsid w:val="00100D11"/>
    <w:rsid w:val="00103F52"/>
    <w:rsid w:val="00114A3C"/>
    <w:rsid w:val="00124CA0"/>
    <w:rsid w:val="001507B4"/>
    <w:rsid w:val="001562C2"/>
    <w:rsid w:val="0016461F"/>
    <w:rsid w:val="00170AA3"/>
    <w:rsid w:val="00183D31"/>
    <w:rsid w:val="001A2CCF"/>
    <w:rsid w:val="001B37BE"/>
    <w:rsid w:val="001C1D11"/>
    <w:rsid w:val="001D74CE"/>
    <w:rsid w:val="001E16D4"/>
    <w:rsid w:val="001F07DC"/>
    <w:rsid w:val="001F7066"/>
    <w:rsid w:val="002110BD"/>
    <w:rsid w:val="00224F99"/>
    <w:rsid w:val="00262705"/>
    <w:rsid w:val="002904AA"/>
    <w:rsid w:val="002A26E3"/>
    <w:rsid w:val="002B53A3"/>
    <w:rsid w:val="002B5810"/>
    <w:rsid w:val="002D6DB6"/>
    <w:rsid w:val="002E489D"/>
    <w:rsid w:val="002E7854"/>
    <w:rsid w:val="003009BD"/>
    <w:rsid w:val="00300BC2"/>
    <w:rsid w:val="003216AD"/>
    <w:rsid w:val="00331E42"/>
    <w:rsid w:val="00340E33"/>
    <w:rsid w:val="00352D84"/>
    <w:rsid w:val="0036648E"/>
    <w:rsid w:val="00366EC1"/>
    <w:rsid w:val="00380BE3"/>
    <w:rsid w:val="00394D37"/>
    <w:rsid w:val="003C3C74"/>
    <w:rsid w:val="003D75BC"/>
    <w:rsid w:val="003E07EF"/>
    <w:rsid w:val="00405DD8"/>
    <w:rsid w:val="004073DB"/>
    <w:rsid w:val="00426811"/>
    <w:rsid w:val="00472D54"/>
    <w:rsid w:val="0048197D"/>
    <w:rsid w:val="00485C77"/>
    <w:rsid w:val="004868ED"/>
    <w:rsid w:val="00491C0C"/>
    <w:rsid w:val="00493D1A"/>
    <w:rsid w:val="004A440B"/>
    <w:rsid w:val="004B6DEB"/>
    <w:rsid w:val="004D5EA0"/>
    <w:rsid w:val="004E7C95"/>
    <w:rsid w:val="005226CB"/>
    <w:rsid w:val="005455E7"/>
    <w:rsid w:val="00566A9D"/>
    <w:rsid w:val="00576A66"/>
    <w:rsid w:val="005A0375"/>
    <w:rsid w:val="005A1659"/>
    <w:rsid w:val="005B4153"/>
    <w:rsid w:val="005E6007"/>
    <w:rsid w:val="005F7EA4"/>
    <w:rsid w:val="0061010F"/>
    <w:rsid w:val="00625E15"/>
    <w:rsid w:val="00652856"/>
    <w:rsid w:val="00655D9A"/>
    <w:rsid w:val="006705DF"/>
    <w:rsid w:val="006740D2"/>
    <w:rsid w:val="006843FA"/>
    <w:rsid w:val="00695B6D"/>
    <w:rsid w:val="006A06AB"/>
    <w:rsid w:val="006A3801"/>
    <w:rsid w:val="006B5A0F"/>
    <w:rsid w:val="00703388"/>
    <w:rsid w:val="0070784E"/>
    <w:rsid w:val="007100F3"/>
    <w:rsid w:val="007100F9"/>
    <w:rsid w:val="00717918"/>
    <w:rsid w:val="00720C26"/>
    <w:rsid w:val="00742AC0"/>
    <w:rsid w:val="00750210"/>
    <w:rsid w:val="00756F08"/>
    <w:rsid w:val="00766B82"/>
    <w:rsid w:val="00777E8A"/>
    <w:rsid w:val="00782E6D"/>
    <w:rsid w:val="007900E2"/>
    <w:rsid w:val="007901CB"/>
    <w:rsid w:val="00794C3D"/>
    <w:rsid w:val="007971B0"/>
    <w:rsid w:val="007D6E9D"/>
    <w:rsid w:val="007E2896"/>
    <w:rsid w:val="008002E6"/>
    <w:rsid w:val="0080774B"/>
    <w:rsid w:val="00832163"/>
    <w:rsid w:val="0083651B"/>
    <w:rsid w:val="0085551C"/>
    <w:rsid w:val="00897AB8"/>
    <w:rsid w:val="008C7000"/>
    <w:rsid w:val="008D1EA7"/>
    <w:rsid w:val="008D5FCD"/>
    <w:rsid w:val="008E104D"/>
    <w:rsid w:val="008E1C78"/>
    <w:rsid w:val="008E7403"/>
    <w:rsid w:val="008F089F"/>
    <w:rsid w:val="00916878"/>
    <w:rsid w:val="00920C13"/>
    <w:rsid w:val="00927C84"/>
    <w:rsid w:val="00940626"/>
    <w:rsid w:val="00970770"/>
    <w:rsid w:val="00974943"/>
    <w:rsid w:val="00974DEA"/>
    <w:rsid w:val="009771D0"/>
    <w:rsid w:val="00990022"/>
    <w:rsid w:val="00993969"/>
    <w:rsid w:val="009A2BA7"/>
    <w:rsid w:val="009B00AD"/>
    <w:rsid w:val="009B1FA7"/>
    <w:rsid w:val="009B3E1D"/>
    <w:rsid w:val="009C24A2"/>
    <w:rsid w:val="009C3F18"/>
    <w:rsid w:val="009C4422"/>
    <w:rsid w:val="009D0A14"/>
    <w:rsid w:val="00A0513A"/>
    <w:rsid w:val="00A10CEF"/>
    <w:rsid w:val="00A31AE0"/>
    <w:rsid w:val="00A31FB0"/>
    <w:rsid w:val="00A36295"/>
    <w:rsid w:val="00A5245C"/>
    <w:rsid w:val="00A76626"/>
    <w:rsid w:val="00A7741D"/>
    <w:rsid w:val="00A912E8"/>
    <w:rsid w:val="00AC7540"/>
    <w:rsid w:val="00AD3771"/>
    <w:rsid w:val="00AD37E0"/>
    <w:rsid w:val="00AE7A2A"/>
    <w:rsid w:val="00AF2811"/>
    <w:rsid w:val="00B00D83"/>
    <w:rsid w:val="00B067C1"/>
    <w:rsid w:val="00B10F63"/>
    <w:rsid w:val="00B17BB5"/>
    <w:rsid w:val="00B310A0"/>
    <w:rsid w:val="00B71EA5"/>
    <w:rsid w:val="00B87597"/>
    <w:rsid w:val="00B95C72"/>
    <w:rsid w:val="00BA0972"/>
    <w:rsid w:val="00BB6CA3"/>
    <w:rsid w:val="00BC39AF"/>
    <w:rsid w:val="00BC675E"/>
    <w:rsid w:val="00BD3A6B"/>
    <w:rsid w:val="00BD5880"/>
    <w:rsid w:val="00C05ED8"/>
    <w:rsid w:val="00C07FC4"/>
    <w:rsid w:val="00C2249A"/>
    <w:rsid w:val="00C3373C"/>
    <w:rsid w:val="00C45E0A"/>
    <w:rsid w:val="00C5285D"/>
    <w:rsid w:val="00C70653"/>
    <w:rsid w:val="00CB5505"/>
    <w:rsid w:val="00CC483E"/>
    <w:rsid w:val="00CD3C37"/>
    <w:rsid w:val="00CE4D81"/>
    <w:rsid w:val="00CF3DDB"/>
    <w:rsid w:val="00D11C17"/>
    <w:rsid w:val="00D33D10"/>
    <w:rsid w:val="00D35C75"/>
    <w:rsid w:val="00D47C4A"/>
    <w:rsid w:val="00D70ADA"/>
    <w:rsid w:val="00D70F1A"/>
    <w:rsid w:val="00D74DC3"/>
    <w:rsid w:val="00D77B89"/>
    <w:rsid w:val="00D8552A"/>
    <w:rsid w:val="00DB1D47"/>
    <w:rsid w:val="00DB2D8F"/>
    <w:rsid w:val="00DB6E78"/>
    <w:rsid w:val="00DC547D"/>
    <w:rsid w:val="00DD68FF"/>
    <w:rsid w:val="00DE0F27"/>
    <w:rsid w:val="00DE656B"/>
    <w:rsid w:val="00E23671"/>
    <w:rsid w:val="00E34B61"/>
    <w:rsid w:val="00E52525"/>
    <w:rsid w:val="00E5479B"/>
    <w:rsid w:val="00E552B6"/>
    <w:rsid w:val="00E63981"/>
    <w:rsid w:val="00E63C34"/>
    <w:rsid w:val="00E667E1"/>
    <w:rsid w:val="00E70013"/>
    <w:rsid w:val="00E72448"/>
    <w:rsid w:val="00E92054"/>
    <w:rsid w:val="00E94A85"/>
    <w:rsid w:val="00E972BC"/>
    <w:rsid w:val="00E97D4F"/>
    <w:rsid w:val="00EA2186"/>
    <w:rsid w:val="00EA3340"/>
    <w:rsid w:val="00EA5022"/>
    <w:rsid w:val="00EB42FA"/>
    <w:rsid w:val="00EC719D"/>
    <w:rsid w:val="00EC7E0C"/>
    <w:rsid w:val="00EF3030"/>
    <w:rsid w:val="00F01431"/>
    <w:rsid w:val="00F03538"/>
    <w:rsid w:val="00F04ADA"/>
    <w:rsid w:val="00F32E21"/>
    <w:rsid w:val="00F41621"/>
    <w:rsid w:val="00F46299"/>
    <w:rsid w:val="00F5298A"/>
    <w:rsid w:val="00F755AD"/>
    <w:rsid w:val="00F965B9"/>
    <w:rsid w:val="00FB542A"/>
    <w:rsid w:val="00FC2446"/>
    <w:rsid w:val="00FC3350"/>
    <w:rsid w:val="00FC3C2B"/>
    <w:rsid w:val="00FC6951"/>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D8968"/>
  <w15:docId w15:val="{FB5F6D30-7213-458C-876B-6E181718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f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81C38958E53945909CCB323949F006" ma:contentTypeVersion="" ma:contentTypeDescription="Een nieuw document maken." ma:contentTypeScope="" ma:versionID="e6199b3a77a78b97f6832d148750a9dc">
  <xsd:schema xmlns:xsd="http://www.w3.org/2001/XMLSchema" xmlns:xs="http://www.w3.org/2001/XMLSchema" xmlns:p="http://schemas.microsoft.com/office/2006/metadata/properties" xmlns:ns2="33093F29-CADE-47E9-8C51-D9827D74D855" targetNamespace="http://schemas.microsoft.com/office/2006/metadata/properties" ma:root="true" ma:fieldsID="12a70a0c40d25a6daabbce8b19644e43" ns2:_="">
    <xsd:import namespace="33093F29-CADE-47E9-8C51-D9827D74D8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93F29-CADE-47E9-8C51-D9827D74D8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4.xml><?xml version="1.0" encoding="utf-8"?>
<ds:datastoreItem xmlns:ds="http://schemas.openxmlformats.org/officeDocument/2006/customXml" ds:itemID="{9C5123DF-08F0-4572-B300-0602006D0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93F29-CADE-47E9-8C51-D9827D74D8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3386</Words>
  <Characters>18629</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21972</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29</cp:revision>
  <cp:lastPrinted>2019-11-21T15:28:00Z</cp:lastPrinted>
  <dcterms:created xsi:type="dcterms:W3CDTF">2019-11-20T15:25:00Z</dcterms:created>
  <dcterms:modified xsi:type="dcterms:W3CDTF">2020-08-17T12:21:00Z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0x010100E381C38958E53945909CCB323949F006</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